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BC77B" w14:textId="2EDD3BA8" w:rsidR="00C00DD3" w:rsidRDefault="00C00DD3" w:rsidP="00BE252F">
      <w:pPr>
        <w:spacing w:after="0"/>
        <w:jc w:val="both"/>
        <w:rPr>
          <w:noProof/>
        </w:rPr>
      </w:pPr>
    </w:p>
    <w:p w14:paraId="31101425" w14:textId="1B59111D" w:rsidR="001329E8" w:rsidRDefault="001329E8" w:rsidP="00BE252F">
      <w:pPr>
        <w:spacing w:after="0"/>
        <w:jc w:val="both"/>
      </w:pPr>
    </w:p>
    <w:p w14:paraId="3F2699A8" w14:textId="77777777" w:rsidR="004A2A2E" w:rsidRPr="00BB4E49" w:rsidRDefault="004A2A2E" w:rsidP="00BE252F">
      <w:pPr>
        <w:spacing w:after="0"/>
        <w:jc w:val="both"/>
        <w:rPr>
          <w:sz w:val="32"/>
          <w:szCs w:val="32"/>
        </w:rPr>
      </w:pPr>
    </w:p>
    <w:p w14:paraId="5559CBE2" w14:textId="77777777" w:rsidR="004A2A2E" w:rsidRDefault="004A2A2E" w:rsidP="00BE252F">
      <w:pPr>
        <w:spacing w:after="0"/>
        <w:jc w:val="both"/>
        <w:rPr>
          <w:b/>
          <w:bCs/>
          <w:sz w:val="32"/>
          <w:szCs w:val="32"/>
        </w:rPr>
      </w:pPr>
    </w:p>
    <w:p w14:paraId="31EE7C78" w14:textId="77777777" w:rsidR="004A2A2E" w:rsidRDefault="004A2A2E" w:rsidP="00BE252F">
      <w:pPr>
        <w:spacing w:after="0"/>
        <w:jc w:val="both"/>
        <w:rPr>
          <w:b/>
          <w:bCs/>
          <w:sz w:val="32"/>
          <w:szCs w:val="32"/>
        </w:rPr>
      </w:pPr>
    </w:p>
    <w:p w14:paraId="42F249B8" w14:textId="101FB383" w:rsidR="001329E8" w:rsidRPr="001351C7" w:rsidRDefault="007B2DE0" w:rsidP="00BE252F">
      <w:pPr>
        <w:spacing w:after="0"/>
        <w:jc w:val="both"/>
        <w:rPr>
          <w:b/>
          <w:bCs/>
          <w:sz w:val="32"/>
          <w:szCs w:val="32"/>
          <w:lang w:val="en-GB"/>
        </w:rPr>
      </w:pPr>
      <w:r w:rsidRPr="001351C7">
        <w:rPr>
          <w:b/>
          <w:bCs/>
          <w:sz w:val="32"/>
          <w:szCs w:val="32"/>
          <w:lang w:val="en-GB"/>
        </w:rPr>
        <w:t>Data Process</w:t>
      </w:r>
      <w:r w:rsidR="00AC6338">
        <w:rPr>
          <w:b/>
          <w:bCs/>
          <w:sz w:val="32"/>
          <w:szCs w:val="32"/>
          <w:lang w:val="en-GB"/>
        </w:rPr>
        <w:t>or</w:t>
      </w:r>
      <w:r w:rsidRPr="001351C7">
        <w:rPr>
          <w:b/>
          <w:bCs/>
          <w:sz w:val="32"/>
          <w:szCs w:val="32"/>
          <w:lang w:val="en-GB"/>
        </w:rPr>
        <w:t xml:space="preserve"> Agreement</w:t>
      </w:r>
      <w:r w:rsidR="001351C7">
        <w:rPr>
          <w:b/>
          <w:bCs/>
          <w:sz w:val="32"/>
          <w:szCs w:val="32"/>
          <w:lang w:val="en-GB"/>
        </w:rPr>
        <w:t xml:space="preserve"> </w:t>
      </w:r>
      <w:r w:rsidR="001351C7" w:rsidRPr="001351C7">
        <w:rPr>
          <w:b/>
          <w:bCs/>
          <w:sz w:val="32"/>
          <w:szCs w:val="32"/>
          <w:lang w:val="en-GB"/>
        </w:rPr>
        <w:t>Template</w:t>
      </w:r>
    </w:p>
    <w:p w14:paraId="0F6238AC" w14:textId="4624DE79" w:rsidR="004A2A2E" w:rsidRPr="001351C7" w:rsidRDefault="004A2A2E" w:rsidP="00BE252F">
      <w:pPr>
        <w:spacing w:after="0"/>
        <w:jc w:val="both"/>
        <w:rPr>
          <w:b/>
          <w:bCs/>
          <w:lang w:val="en-GB"/>
        </w:rPr>
      </w:pPr>
    </w:p>
    <w:p w14:paraId="0F77A672" w14:textId="7C3918C2" w:rsidR="004A2A2E" w:rsidRPr="001351C7" w:rsidRDefault="004A2A2E" w:rsidP="00BE252F">
      <w:pPr>
        <w:spacing w:after="0"/>
        <w:jc w:val="both"/>
        <w:rPr>
          <w:b/>
          <w:bCs/>
          <w:lang w:val="en-GB"/>
        </w:rPr>
      </w:pPr>
    </w:p>
    <w:p w14:paraId="1DB65D10" w14:textId="06123FE6" w:rsidR="001329E8" w:rsidRPr="00B11BFA" w:rsidRDefault="001351C7" w:rsidP="00BE252F">
      <w:pPr>
        <w:spacing w:after="0"/>
        <w:jc w:val="both"/>
        <w:rPr>
          <w:lang w:val="en-GB"/>
        </w:rPr>
      </w:pPr>
      <w:r w:rsidRPr="00B11BFA">
        <w:rPr>
          <w:b/>
          <w:bCs/>
          <w:lang w:val="en-GB"/>
        </w:rPr>
        <w:t>Changelog</w:t>
      </w:r>
    </w:p>
    <w:tbl>
      <w:tblPr>
        <w:tblStyle w:val="Datatilsynet"/>
        <w:tblW w:w="4994" w:type="pct"/>
        <w:tblBorders>
          <w:top w:val="single" w:sz="4" w:space="0" w:color="auto"/>
          <w:left w:val="single" w:sz="4" w:space="0" w:color="auto"/>
          <w:right w:val="single" w:sz="4" w:space="0" w:color="auto"/>
        </w:tblBorders>
        <w:tblLook w:val="04A0" w:firstRow="1" w:lastRow="0" w:firstColumn="1" w:lastColumn="0" w:noHBand="0" w:noVBand="1"/>
      </w:tblPr>
      <w:tblGrid>
        <w:gridCol w:w="4723"/>
        <w:gridCol w:w="4724"/>
      </w:tblGrid>
      <w:tr w:rsidR="004A2A2E" w14:paraId="01BB15E6" w14:textId="77777777" w:rsidTr="001D626B">
        <w:trPr>
          <w:cnfStyle w:val="100000000000" w:firstRow="1" w:lastRow="0" w:firstColumn="0" w:lastColumn="0" w:oddVBand="0" w:evenVBand="0" w:oddHBand="0" w:evenHBand="0" w:firstRowFirstColumn="0" w:firstRowLastColumn="0" w:lastRowFirstColumn="0" w:lastRowLastColumn="0"/>
          <w:cantSplit/>
          <w:tblHeader/>
        </w:trPr>
        <w:tc>
          <w:tcPr>
            <w:tcW w:w="2500" w:type="pct"/>
            <w:shd w:val="clear" w:color="auto" w:fill="000000" w:themeFill="text1"/>
          </w:tcPr>
          <w:p w14:paraId="348F9F4E" w14:textId="589B54D4" w:rsidR="004A2A2E" w:rsidRPr="0026780D" w:rsidRDefault="004A2A2E" w:rsidP="001D626B">
            <w:pPr>
              <w:pStyle w:val="Tabeltop"/>
              <w:spacing w:line="259" w:lineRule="auto"/>
              <w:rPr>
                <w:sz w:val="22"/>
                <w:szCs w:val="22"/>
              </w:rPr>
            </w:pPr>
            <w:r w:rsidRPr="0026780D">
              <w:rPr>
                <w:sz w:val="22"/>
                <w:szCs w:val="22"/>
                <w:lang w:val="nb"/>
              </w:rPr>
              <w:t>Vers</w:t>
            </w:r>
            <w:r w:rsidR="001351C7">
              <w:rPr>
                <w:sz w:val="22"/>
                <w:szCs w:val="22"/>
                <w:lang w:val="nb"/>
              </w:rPr>
              <w:t>I</w:t>
            </w:r>
            <w:r w:rsidRPr="0026780D">
              <w:rPr>
                <w:sz w:val="22"/>
                <w:szCs w:val="22"/>
                <w:lang w:val="nb"/>
              </w:rPr>
              <w:t>on</w:t>
            </w:r>
          </w:p>
        </w:tc>
        <w:tc>
          <w:tcPr>
            <w:tcW w:w="2500" w:type="pct"/>
            <w:shd w:val="clear" w:color="auto" w:fill="000000" w:themeFill="text1"/>
          </w:tcPr>
          <w:p w14:paraId="04DF332E" w14:textId="2E52565D" w:rsidR="004A2A2E" w:rsidRPr="0026780D" w:rsidRDefault="001351C7" w:rsidP="001D626B">
            <w:pPr>
              <w:pStyle w:val="Tabeltop"/>
              <w:spacing w:line="259" w:lineRule="auto"/>
              <w:rPr>
                <w:sz w:val="22"/>
                <w:szCs w:val="22"/>
              </w:rPr>
            </w:pPr>
            <w:r>
              <w:rPr>
                <w:sz w:val="22"/>
                <w:szCs w:val="22"/>
                <w:lang w:val="nb"/>
              </w:rPr>
              <w:t>changes</w:t>
            </w:r>
          </w:p>
        </w:tc>
      </w:tr>
      <w:tr w:rsidR="004A2A2E" w:rsidRPr="00AC6338" w14:paraId="6ACB9564" w14:textId="77777777" w:rsidTr="001D626B">
        <w:tc>
          <w:tcPr>
            <w:tcW w:w="2500" w:type="pct"/>
          </w:tcPr>
          <w:p w14:paraId="0143D626" w14:textId="57BD219E" w:rsidR="004A2A2E" w:rsidRDefault="004A2A2E" w:rsidP="001D626B">
            <w:pPr>
              <w:pStyle w:val="Tabeltekst"/>
              <w:spacing w:line="259" w:lineRule="auto"/>
            </w:pPr>
            <w:r>
              <w:rPr>
                <w:lang w:val="nb"/>
              </w:rPr>
              <w:t>1.0</w:t>
            </w:r>
          </w:p>
        </w:tc>
        <w:tc>
          <w:tcPr>
            <w:tcW w:w="2500" w:type="pct"/>
          </w:tcPr>
          <w:p w14:paraId="227B2F20" w14:textId="6BD13A47" w:rsidR="004A2A2E" w:rsidRDefault="001351C7" w:rsidP="001D626B">
            <w:pPr>
              <w:pStyle w:val="Tabeltekst"/>
              <w:spacing w:line="259" w:lineRule="auto"/>
            </w:pPr>
            <w:r>
              <w:rPr>
                <w:lang w:val="nb"/>
              </w:rPr>
              <w:t>The fir</w:t>
            </w:r>
            <w:r w:rsidR="004A2A2E">
              <w:rPr>
                <w:lang w:val="nb"/>
              </w:rPr>
              <w:t>st vers</w:t>
            </w:r>
            <w:r>
              <w:rPr>
                <w:lang w:val="nb"/>
              </w:rPr>
              <w:t>i</w:t>
            </w:r>
            <w:r w:rsidR="004A2A2E">
              <w:rPr>
                <w:lang w:val="nb"/>
              </w:rPr>
              <w:t xml:space="preserve">on </w:t>
            </w:r>
            <w:r>
              <w:rPr>
                <w:lang w:val="nb"/>
              </w:rPr>
              <w:t xml:space="preserve">is </w:t>
            </w:r>
            <w:r w:rsidR="004A2A2E">
              <w:rPr>
                <w:lang w:val="nb"/>
              </w:rPr>
              <w:t>base</w:t>
            </w:r>
            <w:r w:rsidR="0076259F">
              <w:rPr>
                <w:lang w:val="nb"/>
              </w:rPr>
              <w:t>d on a</w:t>
            </w:r>
            <w:r w:rsidR="004A2A2E">
              <w:rPr>
                <w:lang w:val="nb"/>
              </w:rPr>
              <w:t xml:space="preserve"> standard data</w:t>
            </w:r>
            <w:r w:rsidR="0076259F">
              <w:rPr>
                <w:lang w:val="nb"/>
              </w:rPr>
              <w:t xml:space="preserve"> process</w:t>
            </w:r>
            <w:r w:rsidR="00AC6338">
              <w:rPr>
                <w:lang w:val="nb"/>
              </w:rPr>
              <w:t>or</w:t>
            </w:r>
            <w:r w:rsidR="0076259F">
              <w:rPr>
                <w:lang w:val="nb"/>
              </w:rPr>
              <w:t xml:space="preserve"> agreement</w:t>
            </w:r>
            <w:r w:rsidR="004A2A2E">
              <w:rPr>
                <w:lang w:val="nb"/>
              </w:rPr>
              <w:t xml:space="preserve"> </w:t>
            </w:r>
            <w:r w:rsidR="0076259F">
              <w:rPr>
                <w:lang w:val="nb"/>
              </w:rPr>
              <w:t>prepared by</w:t>
            </w:r>
            <w:r w:rsidR="004A2A2E">
              <w:rPr>
                <w:lang w:val="nb"/>
              </w:rPr>
              <w:t xml:space="preserve"> </w:t>
            </w:r>
            <w:r w:rsidR="001D0291">
              <w:rPr>
                <w:lang w:val="nb"/>
              </w:rPr>
              <w:t xml:space="preserve">the Danish </w:t>
            </w:r>
            <w:r w:rsidR="004A2A2E">
              <w:rPr>
                <w:lang w:val="nb"/>
              </w:rPr>
              <w:t>Data</w:t>
            </w:r>
            <w:r w:rsidR="001D0291">
              <w:rPr>
                <w:lang w:val="nb"/>
              </w:rPr>
              <w:t xml:space="preserve"> Protection Agency and approved by </w:t>
            </w:r>
            <w:r w:rsidR="00B11BFA">
              <w:rPr>
                <w:lang w:val="nb"/>
              </w:rPr>
              <w:t>The</w:t>
            </w:r>
            <w:r w:rsidR="004A2A2E">
              <w:rPr>
                <w:lang w:val="nb"/>
              </w:rPr>
              <w:t xml:space="preserve"> </w:t>
            </w:r>
            <w:r w:rsidR="00B11BFA">
              <w:rPr>
                <w:lang w:val="nb"/>
              </w:rPr>
              <w:t>E</w:t>
            </w:r>
            <w:r w:rsidR="004A2A2E">
              <w:rPr>
                <w:lang w:val="nb"/>
              </w:rPr>
              <w:t>urope</w:t>
            </w:r>
            <w:r w:rsidR="00B11BFA">
              <w:rPr>
                <w:lang w:val="nb"/>
              </w:rPr>
              <w:t xml:space="preserve">an Data Protection Board </w:t>
            </w:r>
            <w:r w:rsidR="004A2A2E">
              <w:rPr>
                <w:lang w:val="nb"/>
              </w:rPr>
              <w:t>(EDPB)</w:t>
            </w:r>
            <w:r w:rsidR="004A2A2E">
              <w:rPr>
                <w:rStyle w:val="Fotnotereferanse"/>
                <w:lang w:val="nb"/>
              </w:rPr>
              <w:footnoteReference w:id="1"/>
            </w:r>
            <w:r w:rsidR="00CB05FA">
              <w:rPr>
                <w:lang w:val="nb"/>
              </w:rPr>
              <w:t xml:space="preserve">, </w:t>
            </w:r>
            <w:r w:rsidR="00B11BFA">
              <w:rPr>
                <w:lang w:val="nb"/>
              </w:rPr>
              <w:t>with some adjustments</w:t>
            </w:r>
            <w:r w:rsidR="00CB05FA">
              <w:rPr>
                <w:lang w:val="nb"/>
              </w:rPr>
              <w:t>.</w:t>
            </w:r>
          </w:p>
        </w:tc>
      </w:tr>
      <w:tr w:rsidR="004A2A2E" w:rsidRPr="00AC6338" w14:paraId="0EC107C1" w14:textId="77777777" w:rsidTr="001D626B">
        <w:tc>
          <w:tcPr>
            <w:tcW w:w="2500" w:type="pct"/>
          </w:tcPr>
          <w:p w14:paraId="1F2F01EC" w14:textId="77777777" w:rsidR="004A2A2E" w:rsidRDefault="004A2A2E" w:rsidP="001D626B">
            <w:pPr>
              <w:pStyle w:val="Tabeltekst"/>
              <w:spacing w:line="259" w:lineRule="auto"/>
            </w:pPr>
          </w:p>
        </w:tc>
        <w:tc>
          <w:tcPr>
            <w:tcW w:w="2500" w:type="pct"/>
          </w:tcPr>
          <w:p w14:paraId="69697BD8" w14:textId="77777777" w:rsidR="004A2A2E" w:rsidRDefault="004A2A2E" w:rsidP="001D626B">
            <w:pPr>
              <w:pStyle w:val="Tabeltekst"/>
              <w:spacing w:line="259" w:lineRule="auto"/>
            </w:pPr>
          </w:p>
        </w:tc>
      </w:tr>
      <w:tr w:rsidR="004A2A2E" w:rsidRPr="00AC6338" w14:paraId="42D81FF1" w14:textId="77777777" w:rsidTr="001D626B">
        <w:tc>
          <w:tcPr>
            <w:tcW w:w="2500" w:type="pct"/>
          </w:tcPr>
          <w:p w14:paraId="1E533B60" w14:textId="77777777" w:rsidR="004A2A2E" w:rsidRDefault="004A2A2E" w:rsidP="001D626B">
            <w:pPr>
              <w:pStyle w:val="Tabeltekst"/>
              <w:spacing w:line="259" w:lineRule="auto"/>
            </w:pPr>
          </w:p>
        </w:tc>
        <w:tc>
          <w:tcPr>
            <w:tcW w:w="2500" w:type="pct"/>
          </w:tcPr>
          <w:p w14:paraId="7A19978E" w14:textId="77777777" w:rsidR="004A2A2E" w:rsidRDefault="004A2A2E" w:rsidP="001D626B">
            <w:pPr>
              <w:pStyle w:val="Tabeltekst"/>
              <w:spacing w:line="259" w:lineRule="auto"/>
            </w:pPr>
          </w:p>
        </w:tc>
      </w:tr>
    </w:tbl>
    <w:p w14:paraId="6E22AD7D" w14:textId="63833343" w:rsidR="004A2A2E" w:rsidRPr="00851E4D" w:rsidRDefault="004A2A2E" w:rsidP="00BE252F">
      <w:pPr>
        <w:spacing w:after="0"/>
        <w:jc w:val="both"/>
        <w:rPr>
          <w:lang w:val="da-DK"/>
        </w:rPr>
      </w:pPr>
    </w:p>
    <w:p w14:paraId="0F806767" w14:textId="77777777" w:rsidR="002D7A92" w:rsidRPr="00851E4D" w:rsidRDefault="004A2A2E" w:rsidP="00BE252F">
      <w:pPr>
        <w:spacing w:after="0"/>
        <w:jc w:val="both"/>
        <w:rPr>
          <w:lang w:val="da-DK"/>
        </w:rPr>
        <w:sectPr w:rsidR="002D7A92" w:rsidRPr="00851E4D" w:rsidSect="00EE5936">
          <w:headerReference w:type="even" r:id="rId11"/>
          <w:headerReference w:type="default" r:id="rId12"/>
          <w:footerReference w:type="even" r:id="rId13"/>
          <w:footerReference w:type="default" r:id="rId14"/>
          <w:headerReference w:type="first" r:id="rId15"/>
          <w:footerReference w:type="first" r:id="rId16"/>
          <w:pgSz w:w="11906" w:h="16838" w:code="9"/>
          <w:pgMar w:top="1701" w:right="1304" w:bottom="1021" w:left="1134" w:header="709" w:footer="425" w:gutter="0"/>
          <w:pgNumType w:start="0"/>
          <w:cols w:space="708"/>
          <w:titlePg/>
          <w:docGrid w:linePitch="360"/>
        </w:sectPr>
      </w:pPr>
      <w:r w:rsidRPr="00851E4D">
        <w:rPr>
          <w:lang w:val="da-DK"/>
        </w:rPr>
        <w:br w:type="page"/>
      </w:r>
    </w:p>
    <w:p w14:paraId="47F136C4" w14:textId="77777777" w:rsidR="004A2A2E" w:rsidRPr="00851E4D" w:rsidRDefault="004A2A2E" w:rsidP="00BE252F">
      <w:pPr>
        <w:spacing w:after="0"/>
        <w:jc w:val="both"/>
        <w:rPr>
          <w:lang w:val="da-DK"/>
        </w:rPr>
      </w:pPr>
    </w:p>
    <w:p w14:paraId="1C302F3C" w14:textId="5ECAF07A" w:rsidR="004A2A2E" w:rsidRPr="00851E4D" w:rsidRDefault="004A2A2E" w:rsidP="00BE252F">
      <w:pPr>
        <w:spacing w:after="0"/>
        <w:jc w:val="both"/>
        <w:rPr>
          <w:lang w:val="da-DK"/>
        </w:rPr>
      </w:pPr>
    </w:p>
    <w:p w14:paraId="2A7863D8" w14:textId="77777777" w:rsidR="004354C5" w:rsidRPr="00851E4D" w:rsidRDefault="004354C5" w:rsidP="00BE252F">
      <w:pPr>
        <w:spacing w:after="0"/>
        <w:jc w:val="both"/>
        <w:rPr>
          <w:lang w:val="da-DK"/>
        </w:rPr>
      </w:pPr>
    </w:p>
    <w:p w14:paraId="012BF228" w14:textId="621A4B74" w:rsidR="004A2A2E" w:rsidRPr="006E3B1E" w:rsidRDefault="00AC6338" w:rsidP="00BE252F">
      <w:pPr>
        <w:spacing w:after="0"/>
        <w:jc w:val="both"/>
        <w:rPr>
          <w:b/>
          <w:bCs/>
          <w:sz w:val="36"/>
          <w:szCs w:val="36"/>
          <w:lang w:val="en-GB"/>
        </w:rPr>
      </w:pPr>
      <w:r>
        <w:rPr>
          <w:b/>
          <w:bCs/>
          <w:sz w:val="36"/>
          <w:szCs w:val="36"/>
          <w:lang w:val="en-GB"/>
        </w:rPr>
        <w:t>Data processor agreement</w:t>
      </w:r>
    </w:p>
    <w:p w14:paraId="5FBF1D65" w14:textId="77777777" w:rsidR="004A2A2E" w:rsidRPr="006E3B1E" w:rsidRDefault="004A2A2E" w:rsidP="00BE252F">
      <w:pPr>
        <w:spacing w:after="0"/>
        <w:ind w:left="284"/>
        <w:jc w:val="both"/>
        <w:rPr>
          <w:lang w:val="en-GB"/>
        </w:rPr>
      </w:pPr>
    </w:p>
    <w:p w14:paraId="44B9AEE6" w14:textId="22779781" w:rsidR="004A2A2E" w:rsidRPr="006E3B1E" w:rsidRDefault="004A2A2E" w:rsidP="00BE252F">
      <w:pPr>
        <w:spacing w:after="0"/>
        <w:ind w:left="284"/>
        <w:jc w:val="both"/>
        <w:rPr>
          <w:lang w:val="en-GB"/>
        </w:rPr>
      </w:pPr>
    </w:p>
    <w:p w14:paraId="3B52791E" w14:textId="233DE0B0" w:rsidR="004A2A2E" w:rsidRPr="006E3B1E" w:rsidRDefault="008D2585" w:rsidP="00BE252F">
      <w:pPr>
        <w:spacing w:after="0"/>
        <w:jc w:val="both"/>
        <w:rPr>
          <w:lang w:val="en-GB"/>
        </w:rPr>
      </w:pPr>
      <w:r>
        <w:rPr>
          <w:lang w:val="en-GB"/>
        </w:rPr>
        <w:t>For the purposes of the</w:t>
      </w:r>
      <w:r w:rsidR="00FF66C6" w:rsidRPr="00FF66C6">
        <w:rPr>
          <w:lang w:val="en-GB"/>
        </w:rPr>
        <w:t xml:space="preserve"> Personal Data Act </w:t>
      </w:r>
      <w:r w:rsidR="006E3B1E" w:rsidRPr="006E3B1E">
        <w:rPr>
          <w:lang w:val="en-GB"/>
        </w:rPr>
        <w:t>and</w:t>
      </w:r>
      <w:r w:rsidR="009107ED" w:rsidRPr="006E3B1E">
        <w:rPr>
          <w:lang w:val="en-GB"/>
        </w:rPr>
        <w:t xml:space="preserve"> </w:t>
      </w:r>
      <w:r w:rsidR="00EE5936" w:rsidRPr="006E3B1E">
        <w:rPr>
          <w:lang w:val="en-GB"/>
        </w:rPr>
        <w:t>EU</w:t>
      </w:r>
      <w:r w:rsidR="001947DC" w:rsidRPr="006E3B1E">
        <w:rPr>
          <w:lang w:val="en-GB"/>
        </w:rPr>
        <w:t xml:space="preserve"> </w:t>
      </w:r>
      <w:r w:rsidR="00C85B45">
        <w:rPr>
          <w:lang w:val="en-GB"/>
        </w:rPr>
        <w:t>R</w:t>
      </w:r>
      <w:r w:rsidR="001947DC" w:rsidRPr="006E3B1E">
        <w:rPr>
          <w:lang w:val="en-GB"/>
        </w:rPr>
        <w:t>egulation</w:t>
      </w:r>
      <w:r w:rsidR="004A2A2E" w:rsidRPr="006E3B1E">
        <w:rPr>
          <w:lang w:val="en-GB"/>
        </w:rPr>
        <w:t xml:space="preserve"> 2016/679 (</w:t>
      </w:r>
      <w:r w:rsidR="001947DC" w:rsidRPr="006E3B1E">
        <w:rPr>
          <w:lang w:val="en-GB"/>
        </w:rPr>
        <w:t>the General Data Protection Regulation</w:t>
      </w:r>
      <w:r w:rsidR="004A2A2E" w:rsidRPr="006E3B1E">
        <w:rPr>
          <w:lang w:val="en-GB"/>
        </w:rPr>
        <w:t>, GDPR)</w:t>
      </w:r>
      <w:r w:rsidR="00EE5936" w:rsidRPr="006E3B1E">
        <w:rPr>
          <w:lang w:val="en-GB"/>
        </w:rPr>
        <w:t xml:space="preserve"> </w:t>
      </w:r>
      <w:r w:rsidR="00C85B45">
        <w:rPr>
          <w:lang w:val="en-GB"/>
        </w:rPr>
        <w:t>A</w:t>
      </w:r>
      <w:r w:rsidR="00EE5936" w:rsidRPr="006E3B1E">
        <w:rPr>
          <w:lang w:val="en-GB"/>
        </w:rPr>
        <w:t>rti</w:t>
      </w:r>
      <w:r w:rsidR="007C0D33">
        <w:rPr>
          <w:lang w:val="en-GB"/>
        </w:rPr>
        <w:t>c</w:t>
      </w:r>
      <w:r w:rsidR="00EE5936" w:rsidRPr="006E3B1E">
        <w:rPr>
          <w:lang w:val="en-GB"/>
        </w:rPr>
        <w:t>l</w:t>
      </w:r>
      <w:r w:rsidR="007C0D33">
        <w:rPr>
          <w:lang w:val="en-GB"/>
        </w:rPr>
        <w:t>e</w:t>
      </w:r>
      <w:r w:rsidR="00EE5936" w:rsidRPr="006E3B1E">
        <w:rPr>
          <w:lang w:val="en-GB"/>
        </w:rPr>
        <w:t xml:space="preserve"> 28(3)</w:t>
      </w:r>
    </w:p>
    <w:p w14:paraId="44D33F38" w14:textId="772D242D" w:rsidR="00E22AC8" w:rsidRPr="006E3B1E" w:rsidRDefault="00E22AC8" w:rsidP="00BE252F">
      <w:pPr>
        <w:spacing w:after="0"/>
        <w:ind w:left="284"/>
        <w:jc w:val="both"/>
        <w:rPr>
          <w:lang w:val="en-GB"/>
        </w:rPr>
      </w:pPr>
    </w:p>
    <w:p w14:paraId="19D1D493" w14:textId="340EA602" w:rsidR="00E22AC8" w:rsidRDefault="00D455AB" w:rsidP="00BE252F">
      <w:pPr>
        <w:spacing w:after="0"/>
        <w:jc w:val="both"/>
      </w:pPr>
      <w:proofErr w:type="spellStart"/>
      <w:r>
        <w:t>between</w:t>
      </w:r>
      <w:proofErr w:type="spellEnd"/>
    </w:p>
    <w:p w14:paraId="6366F0FA" w14:textId="1899440A" w:rsidR="004A4246" w:rsidRDefault="004A4246" w:rsidP="00BE252F">
      <w:pPr>
        <w:spacing w:after="0"/>
        <w:ind w:left="284"/>
        <w:jc w:val="both"/>
      </w:pPr>
    </w:p>
    <w:tbl>
      <w:tblPr>
        <w:tblStyle w:val="Tabellrutenett"/>
        <w:tblW w:w="9322" w:type="dxa"/>
        <w:tblInd w:w="-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4961"/>
      </w:tblGrid>
      <w:tr w:rsidR="004A4246" w:rsidRPr="00C7555C" w14:paraId="34B70F93" w14:textId="77777777" w:rsidTr="000D4FE0">
        <w:trPr>
          <w:trHeight w:val="1701"/>
        </w:trPr>
        <w:tc>
          <w:tcPr>
            <w:tcW w:w="4361" w:type="dxa"/>
            <w:tcBorders>
              <w:right w:val="single" w:sz="4" w:space="0" w:color="auto"/>
            </w:tcBorders>
            <w:vAlign w:val="center"/>
          </w:tcPr>
          <w:p w14:paraId="116AF639" w14:textId="1F300EDA" w:rsidR="004A4246" w:rsidRPr="00EA108C" w:rsidRDefault="00D455AB" w:rsidP="001D626B">
            <w:pPr>
              <w:spacing w:line="259" w:lineRule="auto"/>
              <w:ind w:left="284"/>
              <w:rPr>
                <w:b/>
                <w:bCs/>
                <w:lang w:val="en-GB"/>
              </w:rPr>
            </w:pPr>
            <w:r w:rsidRPr="00EA108C">
              <w:rPr>
                <w:b/>
                <w:bCs/>
                <w:lang w:val="en-GB"/>
              </w:rPr>
              <w:t xml:space="preserve">The </w:t>
            </w:r>
            <w:r w:rsidR="004A4246" w:rsidRPr="00EA108C">
              <w:rPr>
                <w:b/>
                <w:bCs/>
                <w:lang w:val="en-GB"/>
              </w:rPr>
              <w:t>Universit</w:t>
            </w:r>
            <w:r w:rsidRPr="00EA108C">
              <w:rPr>
                <w:b/>
                <w:bCs/>
                <w:lang w:val="en-GB"/>
              </w:rPr>
              <w:t>y</w:t>
            </w:r>
            <w:r w:rsidR="004A4246" w:rsidRPr="00EA108C">
              <w:rPr>
                <w:b/>
                <w:bCs/>
                <w:lang w:val="en-GB"/>
              </w:rPr>
              <w:t xml:space="preserve"> </w:t>
            </w:r>
            <w:r w:rsidRPr="00EA108C">
              <w:rPr>
                <w:b/>
                <w:bCs/>
                <w:lang w:val="en-GB"/>
              </w:rPr>
              <w:t>o</w:t>
            </w:r>
            <w:r w:rsidR="00EA108C" w:rsidRPr="00EA108C">
              <w:rPr>
                <w:b/>
                <w:bCs/>
                <w:lang w:val="en-GB"/>
              </w:rPr>
              <w:t>f</w:t>
            </w:r>
            <w:r w:rsidR="004A4246" w:rsidRPr="00EA108C">
              <w:rPr>
                <w:b/>
                <w:bCs/>
                <w:lang w:val="en-GB"/>
              </w:rPr>
              <w:t xml:space="preserve"> Agder</w:t>
            </w:r>
          </w:p>
          <w:p w14:paraId="4F74A5FF" w14:textId="720E16CC" w:rsidR="004A4246" w:rsidRPr="00EA108C" w:rsidRDefault="004A4246" w:rsidP="001D626B">
            <w:pPr>
              <w:spacing w:line="259" w:lineRule="auto"/>
              <w:ind w:left="284"/>
              <w:rPr>
                <w:b/>
                <w:bCs/>
                <w:lang w:val="en-GB"/>
              </w:rPr>
            </w:pPr>
            <w:r w:rsidRPr="00EA108C">
              <w:rPr>
                <w:b/>
                <w:bCs/>
                <w:lang w:val="en-GB"/>
              </w:rPr>
              <w:t>Org.n</w:t>
            </w:r>
            <w:r w:rsidR="00D455AB" w:rsidRPr="00EA108C">
              <w:rPr>
                <w:b/>
                <w:bCs/>
                <w:lang w:val="en-GB"/>
              </w:rPr>
              <w:t>o</w:t>
            </w:r>
            <w:r w:rsidRPr="00EA108C">
              <w:rPr>
                <w:b/>
                <w:bCs/>
                <w:lang w:val="en-GB"/>
              </w:rPr>
              <w:t xml:space="preserve">. 970 546 200 </w:t>
            </w:r>
          </w:p>
          <w:p w14:paraId="491117CE" w14:textId="0D672790" w:rsidR="004A4246" w:rsidRPr="00EA108C" w:rsidRDefault="004A4246" w:rsidP="001D626B">
            <w:pPr>
              <w:spacing w:line="259" w:lineRule="auto"/>
              <w:ind w:left="284"/>
              <w:rPr>
                <w:b/>
                <w:bCs/>
                <w:lang w:val="en-GB"/>
              </w:rPr>
            </w:pPr>
            <w:proofErr w:type="spellStart"/>
            <w:r w:rsidRPr="00EA108C">
              <w:rPr>
                <w:b/>
                <w:bCs/>
                <w:lang w:val="en-GB"/>
              </w:rPr>
              <w:t>Universitetsveien</w:t>
            </w:r>
            <w:proofErr w:type="spellEnd"/>
            <w:r w:rsidRPr="00EA108C">
              <w:rPr>
                <w:b/>
                <w:bCs/>
                <w:lang w:val="en-GB"/>
              </w:rPr>
              <w:t xml:space="preserve"> 25A </w:t>
            </w:r>
            <w:r w:rsidR="006A58CE" w:rsidRPr="00EA108C">
              <w:rPr>
                <w:b/>
                <w:bCs/>
                <w:lang w:val="en-GB"/>
              </w:rPr>
              <w:br/>
            </w:r>
            <w:r w:rsidRPr="00EA108C">
              <w:rPr>
                <w:b/>
                <w:bCs/>
                <w:lang w:val="en-GB"/>
              </w:rPr>
              <w:t xml:space="preserve">4630 KRISTIANSAND S </w:t>
            </w:r>
          </w:p>
          <w:p w14:paraId="2FCB1074" w14:textId="6216623B" w:rsidR="004A4246" w:rsidRPr="00EA108C" w:rsidRDefault="004A4246" w:rsidP="001D626B">
            <w:pPr>
              <w:spacing w:line="259" w:lineRule="auto"/>
              <w:ind w:left="284"/>
              <w:rPr>
                <w:b/>
                <w:bCs/>
                <w:lang w:val="en-GB"/>
              </w:rPr>
            </w:pPr>
            <w:r w:rsidRPr="00EA108C">
              <w:rPr>
                <w:b/>
                <w:bCs/>
                <w:lang w:val="en-GB"/>
              </w:rPr>
              <w:t>Nor</w:t>
            </w:r>
            <w:r w:rsidR="00D455AB" w:rsidRPr="00EA108C">
              <w:rPr>
                <w:b/>
                <w:bCs/>
                <w:lang w:val="en-GB"/>
              </w:rPr>
              <w:t>way</w:t>
            </w:r>
          </w:p>
          <w:p w14:paraId="65F2F011" w14:textId="77777777" w:rsidR="004A4246" w:rsidRPr="00EA108C" w:rsidRDefault="004A4246" w:rsidP="001D626B">
            <w:pPr>
              <w:spacing w:line="259" w:lineRule="auto"/>
              <w:ind w:left="284"/>
              <w:rPr>
                <w:lang w:val="en-GB"/>
              </w:rPr>
            </w:pPr>
          </w:p>
        </w:tc>
        <w:tc>
          <w:tcPr>
            <w:tcW w:w="4961" w:type="dxa"/>
            <w:tcBorders>
              <w:top w:val="single" w:sz="4" w:space="0" w:color="auto"/>
              <w:left w:val="single" w:sz="4" w:space="0" w:color="auto"/>
              <w:bottom w:val="single" w:sz="4" w:space="0" w:color="auto"/>
              <w:right w:val="single" w:sz="4" w:space="0" w:color="auto"/>
            </w:tcBorders>
            <w:vAlign w:val="center"/>
          </w:tcPr>
          <w:p w14:paraId="0629FBB9" w14:textId="369E2A19" w:rsidR="00EE0D2E" w:rsidRPr="00C7555C" w:rsidRDefault="00D367E6" w:rsidP="009831AA">
            <w:pPr>
              <w:spacing w:line="259" w:lineRule="auto"/>
              <w:ind w:left="284"/>
              <w:rPr>
                <w:lang w:val="en-GB"/>
              </w:rPr>
            </w:pPr>
            <w:r w:rsidRPr="00C7555C">
              <w:rPr>
                <w:lang w:val="en-GB"/>
              </w:rPr>
              <w:t xml:space="preserve">henceforth </w:t>
            </w:r>
            <w:r w:rsidR="00C7555C" w:rsidRPr="00C7555C">
              <w:rPr>
                <w:lang w:val="en-GB"/>
              </w:rPr>
              <w:t>referred to as</w:t>
            </w:r>
            <w:r w:rsidR="004A4246" w:rsidRPr="00C7555C">
              <w:rPr>
                <w:lang w:val="en-GB"/>
              </w:rPr>
              <w:t>:</w:t>
            </w:r>
          </w:p>
          <w:p w14:paraId="5CAAC90F" w14:textId="77777777" w:rsidR="00EE0D2E" w:rsidRPr="00C7555C" w:rsidRDefault="00EE0D2E" w:rsidP="009831AA">
            <w:pPr>
              <w:spacing w:line="259" w:lineRule="auto"/>
              <w:ind w:left="284"/>
              <w:rPr>
                <w:lang w:val="en-GB"/>
              </w:rPr>
            </w:pPr>
          </w:p>
          <w:p w14:paraId="33F3B00C" w14:textId="40E0EFC9" w:rsidR="00EE0D2E" w:rsidRPr="00C7555C" w:rsidRDefault="00000000" w:rsidP="009831AA">
            <w:pPr>
              <w:spacing w:line="259" w:lineRule="auto"/>
              <w:ind w:left="284"/>
              <w:rPr>
                <w:lang w:val="en-GB"/>
              </w:rPr>
            </w:pPr>
            <w:sdt>
              <w:sdtPr>
                <w:rPr>
                  <w:lang w:val="en-GB"/>
                </w:rPr>
                <w:id w:val="478735518"/>
                <w14:checkbox>
                  <w14:checked w14:val="0"/>
                  <w14:checkedState w14:val="2612" w14:font="MS Gothic"/>
                  <w14:uncheckedState w14:val="2610" w14:font="MS Gothic"/>
                </w14:checkbox>
              </w:sdtPr>
              <w:sdtContent>
                <w:r w:rsidR="00957988">
                  <w:rPr>
                    <w:rFonts w:ascii="MS Gothic" w:eastAsia="MS Gothic" w:hAnsi="MS Gothic" w:hint="eastAsia"/>
                    <w:lang w:val="en-GB"/>
                  </w:rPr>
                  <w:t>☐</w:t>
                </w:r>
              </w:sdtContent>
            </w:sdt>
            <w:r w:rsidR="00EE0D2E" w:rsidRPr="00C7555C">
              <w:rPr>
                <w:lang w:val="en-GB"/>
              </w:rPr>
              <w:t xml:space="preserve">  </w:t>
            </w:r>
            <w:r w:rsidR="00044819" w:rsidRPr="00C7555C">
              <w:rPr>
                <w:lang w:val="en-GB"/>
              </w:rPr>
              <w:t xml:space="preserve">the </w:t>
            </w:r>
            <w:r w:rsidR="00C7555C">
              <w:rPr>
                <w:lang w:val="en-GB"/>
              </w:rPr>
              <w:t>data p</w:t>
            </w:r>
            <w:r w:rsidR="00044819" w:rsidRPr="00C7555C">
              <w:rPr>
                <w:lang w:val="en-GB"/>
              </w:rPr>
              <w:t>rocessor</w:t>
            </w:r>
          </w:p>
          <w:p w14:paraId="33F0B75C" w14:textId="1CA7CB91" w:rsidR="00A7625D" w:rsidRPr="00C7555C" w:rsidRDefault="00000000" w:rsidP="00EE0D2E">
            <w:pPr>
              <w:spacing w:line="259" w:lineRule="auto"/>
              <w:ind w:left="284"/>
              <w:rPr>
                <w:lang w:val="en-GB"/>
              </w:rPr>
            </w:pPr>
            <w:sdt>
              <w:sdtPr>
                <w:rPr>
                  <w:lang w:val="en-GB"/>
                </w:rPr>
                <w:id w:val="906341934"/>
                <w14:checkbox>
                  <w14:checked w14:val="0"/>
                  <w14:checkedState w14:val="2612" w14:font="MS Gothic"/>
                  <w14:uncheckedState w14:val="2610" w14:font="MS Gothic"/>
                </w14:checkbox>
              </w:sdtPr>
              <w:sdtContent>
                <w:r w:rsidR="00EE0D2E" w:rsidRPr="00C7555C">
                  <w:rPr>
                    <w:rFonts w:ascii="MS Gothic" w:eastAsia="MS Gothic" w:hAnsi="MS Gothic" w:hint="eastAsia"/>
                    <w:lang w:val="en-GB"/>
                  </w:rPr>
                  <w:t>☐</w:t>
                </w:r>
              </w:sdtContent>
            </w:sdt>
            <w:r w:rsidR="00EE0D2E" w:rsidRPr="00C7555C">
              <w:rPr>
                <w:lang w:val="en-GB"/>
              </w:rPr>
              <w:t xml:space="preserve">  </w:t>
            </w:r>
            <w:r w:rsidR="00044819" w:rsidRPr="00C7555C">
              <w:rPr>
                <w:lang w:val="en-GB"/>
              </w:rPr>
              <w:t xml:space="preserve">the </w:t>
            </w:r>
            <w:r w:rsidR="00C7555C">
              <w:rPr>
                <w:lang w:val="en-GB"/>
              </w:rPr>
              <w:t>data c</w:t>
            </w:r>
            <w:r w:rsidR="00044819" w:rsidRPr="00C7555C">
              <w:rPr>
                <w:lang w:val="en-GB"/>
              </w:rPr>
              <w:t>ontroller</w:t>
            </w:r>
          </w:p>
        </w:tc>
      </w:tr>
      <w:tr w:rsidR="004A4246" w14:paraId="7C30C33D" w14:textId="77777777" w:rsidTr="000D4FE0">
        <w:tc>
          <w:tcPr>
            <w:tcW w:w="4361" w:type="dxa"/>
            <w:vAlign w:val="center"/>
          </w:tcPr>
          <w:p w14:paraId="6C2C676D" w14:textId="77777777" w:rsidR="004A4246" w:rsidRPr="00C7555C" w:rsidRDefault="004A4246" w:rsidP="001D626B">
            <w:pPr>
              <w:spacing w:line="259" w:lineRule="auto"/>
              <w:ind w:left="284"/>
              <w:rPr>
                <w:lang w:val="en-GB"/>
              </w:rPr>
            </w:pPr>
          </w:p>
          <w:p w14:paraId="5BA3C1B9" w14:textId="3E013661" w:rsidR="004A4246" w:rsidRDefault="00D455AB" w:rsidP="001D626B">
            <w:pPr>
              <w:spacing w:line="259" w:lineRule="auto"/>
              <w:ind w:left="284"/>
            </w:pPr>
            <w:r>
              <w:t>and</w:t>
            </w:r>
          </w:p>
          <w:p w14:paraId="6DDD5B5B" w14:textId="2B50F3BF" w:rsidR="004A4246" w:rsidRDefault="004A4246" w:rsidP="001D626B">
            <w:pPr>
              <w:spacing w:line="259" w:lineRule="auto"/>
              <w:ind w:left="284"/>
            </w:pPr>
          </w:p>
        </w:tc>
        <w:tc>
          <w:tcPr>
            <w:tcW w:w="4961" w:type="dxa"/>
            <w:tcBorders>
              <w:top w:val="single" w:sz="4" w:space="0" w:color="auto"/>
              <w:bottom w:val="single" w:sz="4" w:space="0" w:color="auto"/>
            </w:tcBorders>
            <w:vAlign w:val="center"/>
          </w:tcPr>
          <w:p w14:paraId="6006B3E8" w14:textId="77777777" w:rsidR="004A4246" w:rsidRDefault="004A4246" w:rsidP="00BE252F">
            <w:pPr>
              <w:spacing w:line="259" w:lineRule="auto"/>
              <w:ind w:left="284"/>
              <w:jc w:val="both"/>
            </w:pPr>
          </w:p>
        </w:tc>
      </w:tr>
      <w:tr w:rsidR="004A4246" w:rsidRPr="00D367E6" w14:paraId="6238FB30" w14:textId="77777777" w:rsidTr="000D4FE0">
        <w:trPr>
          <w:trHeight w:val="1701"/>
        </w:trPr>
        <w:tc>
          <w:tcPr>
            <w:tcW w:w="4361" w:type="dxa"/>
            <w:tcBorders>
              <w:right w:val="single" w:sz="4" w:space="0" w:color="auto"/>
            </w:tcBorders>
            <w:vAlign w:val="center"/>
          </w:tcPr>
          <w:p w14:paraId="3D041EF8" w14:textId="48C0DECD" w:rsidR="004A4246" w:rsidRPr="00FC2561" w:rsidRDefault="004A4246" w:rsidP="001D626B">
            <w:pPr>
              <w:spacing w:line="259" w:lineRule="auto"/>
              <w:ind w:left="284"/>
              <w:rPr>
                <w:b/>
                <w:bCs/>
                <w:highlight w:val="yellow"/>
              </w:rPr>
            </w:pPr>
            <w:r w:rsidRPr="00FC2561">
              <w:rPr>
                <w:b/>
                <w:bCs/>
                <w:highlight w:val="yellow"/>
              </w:rPr>
              <w:t>[NA</w:t>
            </w:r>
            <w:r w:rsidR="001D179B">
              <w:rPr>
                <w:b/>
                <w:bCs/>
                <w:highlight w:val="yellow"/>
              </w:rPr>
              <w:t>ME</w:t>
            </w:r>
            <w:r w:rsidRPr="00FC2561">
              <w:rPr>
                <w:b/>
                <w:bCs/>
                <w:highlight w:val="yellow"/>
              </w:rPr>
              <w:t>]</w:t>
            </w:r>
          </w:p>
          <w:p w14:paraId="6224E07D" w14:textId="6B32E34C" w:rsidR="004A4246" w:rsidRPr="00FC2561" w:rsidRDefault="004A4246" w:rsidP="001D626B">
            <w:pPr>
              <w:spacing w:line="259" w:lineRule="auto"/>
              <w:ind w:left="284"/>
              <w:rPr>
                <w:b/>
                <w:bCs/>
                <w:highlight w:val="yellow"/>
              </w:rPr>
            </w:pPr>
            <w:r w:rsidRPr="00FC2561">
              <w:rPr>
                <w:b/>
                <w:bCs/>
                <w:highlight w:val="yellow"/>
              </w:rPr>
              <w:t>[ORGN</w:t>
            </w:r>
            <w:r w:rsidR="001D179B">
              <w:rPr>
                <w:b/>
                <w:bCs/>
                <w:highlight w:val="yellow"/>
              </w:rPr>
              <w:t>O</w:t>
            </w:r>
            <w:r w:rsidRPr="00FC2561">
              <w:rPr>
                <w:b/>
                <w:bCs/>
                <w:highlight w:val="yellow"/>
              </w:rPr>
              <w:t>]</w:t>
            </w:r>
          </w:p>
          <w:p w14:paraId="3BC517CB" w14:textId="73BC3C13" w:rsidR="004A4246" w:rsidRPr="00FC2561" w:rsidRDefault="004A4246" w:rsidP="001D626B">
            <w:pPr>
              <w:spacing w:line="259" w:lineRule="auto"/>
              <w:ind w:left="284"/>
              <w:rPr>
                <w:b/>
                <w:bCs/>
                <w:highlight w:val="yellow"/>
              </w:rPr>
            </w:pPr>
            <w:r w:rsidRPr="00FC2561">
              <w:rPr>
                <w:b/>
                <w:bCs/>
                <w:highlight w:val="yellow"/>
              </w:rPr>
              <w:t>[AD</w:t>
            </w:r>
            <w:r w:rsidR="001D179B">
              <w:rPr>
                <w:b/>
                <w:bCs/>
                <w:highlight w:val="yellow"/>
              </w:rPr>
              <w:t>D</w:t>
            </w:r>
            <w:r w:rsidRPr="00FC2561">
              <w:rPr>
                <w:b/>
                <w:bCs/>
                <w:highlight w:val="yellow"/>
              </w:rPr>
              <w:t>RESS]</w:t>
            </w:r>
          </w:p>
          <w:p w14:paraId="32494D43" w14:textId="2EB75187" w:rsidR="004A4246" w:rsidRPr="004A4246" w:rsidRDefault="004A4246" w:rsidP="001D626B">
            <w:pPr>
              <w:spacing w:line="259" w:lineRule="auto"/>
              <w:ind w:left="284"/>
              <w:rPr>
                <w:b/>
                <w:bCs/>
              </w:rPr>
            </w:pPr>
            <w:r w:rsidRPr="00FC2561">
              <w:rPr>
                <w:b/>
                <w:bCs/>
                <w:highlight w:val="yellow"/>
              </w:rPr>
              <w:t>[</w:t>
            </w:r>
            <w:r w:rsidR="00435BE4">
              <w:rPr>
                <w:b/>
                <w:bCs/>
                <w:highlight w:val="yellow"/>
              </w:rPr>
              <w:t>COUNTRY</w:t>
            </w:r>
            <w:r w:rsidRPr="00FC2561">
              <w:rPr>
                <w:b/>
                <w:bCs/>
                <w:highlight w:val="yellow"/>
              </w:rPr>
              <w:t>]</w:t>
            </w:r>
          </w:p>
        </w:tc>
        <w:tc>
          <w:tcPr>
            <w:tcW w:w="4961" w:type="dxa"/>
            <w:tcBorders>
              <w:top w:val="single" w:sz="4" w:space="0" w:color="auto"/>
              <w:left w:val="single" w:sz="4" w:space="0" w:color="auto"/>
              <w:bottom w:val="single" w:sz="4" w:space="0" w:color="auto"/>
              <w:right w:val="single" w:sz="4" w:space="0" w:color="auto"/>
            </w:tcBorders>
            <w:vAlign w:val="center"/>
          </w:tcPr>
          <w:p w14:paraId="7A6E8671" w14:textId="700EAB91" w:rsidR="00D367E6" w:rsidRPr="00D367E6" w:rsidRDefault="00D367E6" w:rsidP="00D367E6">
            <w:pPr>
              <w:spacing w:line="259" w:lineRule="auto"/>
              <w:ind w:left="284"/>
              <w:rPr>
                <w:lang w:val="en-GB"/>
              </w:rPr>
            </w:pPr>
            <w:r w:rsidRPr="00D367E6">
              <w:rPr>
                <w:lang w:val="en-GB"/>
              </w:rPr>
              <w:t xml:space="preserve">henceforth </w:t>
            </w:r>
            <w:r w:rsidR="00C7555C">
              <w:rPr>
                <w:lang w:val="en-GB"/>
              </w:rPr>
              <w:t>referred to as</w:t>
            </w:r>
            <w:r w:rsidRPr="00D367E6">
              <w:rPr>
                <w:lang w:val="en-GB"/>
              </w:rPr>
              <w:t>:</w:t>
            </w:r>
          </w:p>
          <w:p w14:paraId="2C3EDD71" w14:textId="77777777" w:rsidR="00EE0D2E" w:rsidRPr="00D367E6" w:rsidRDefault="00EE0D2E" w:rsidP="00EE0D2E">
            <w:pPr>
              <w:spacing w:line="259" w:lineRule="auto"/>
              <w:ind w:left="284"/>
              <w:rPr>
                <w:lang w:val="en-GB"/>
              </w:rPr>
            </w:pPr>
          </w:p>
          <w:p w14:paraId="02C210D8" w14:textId="4734DFB7" w:rsidR="00EE0D2E" w:rsidRPr="00D367E6" w:rsidRDefault="00000000" w:rsidP="00EE0D2E">
            <w:pPr>
              <w:spacing w:line="259" w:lineRule="auto"/>
              <w:ind w:left="284"/>
              <w:rPr>
                <w:lang w:val="en-GB"/>
              </w:rPr>
            </w:pPr>
            <w:sdt>
              <w:sdtPr>
                <w:rPr>
                  <w:lang w:val="en-GB"/>
                </w:rPr>
                <w:id w:val="1203750463"/>
                <w14:checkbox>
                  <w14:checked w14:val="0"/>
                  <w14:checkedState w14:val="2612" w14:font="MS Gothic"/>
                  <w14:uncheckedState w14:val="2610" w14:font="MS Gothic"/>
                </w14:checkbox>
              </w:sdtPr>
              <w:sdtContent>
                <w:r w:rsidR="00EE0D2E" w:rsidRPr="00D367E6">
                  <w:rPr>
                    <w:rFonts w:ascii="MS Gothic" w:eastAsia="MS Gothic" w:hAnsi="MS Gothic" w:hint="eastAsia"/>
                    <w:lang w:val="en-GB"/>
                  </w:rPr>
                  <w:t>☐</w:t>
                </w:r>
              </w:sdtContent>
            </w:sdt>
            <w:r w:rsidR="00EE0D2E" w:rsidRPr="00D367E6">
              <w:rPr>
                <w:lang w:val="en-GB"/>
              </w:rPr>
              <w:t xml:space="preserve">  </w:t>
            </w:r>
            <w:r w:rsidR="00D367E6" w:rsidRPr="00D367E6">
              <w:rPr>
                <w:lang w:val="en-GB"/>
              </w:rPr>
              <w:t xml:space="preserve">the </w:t>
            </w:r>
            <w:r w:rsidR="00C7555C">
              <w:rPr>
                <w:lang w:val="en-GB"/>
              </w:rPr>
              <w:t>data p</w:t>
            </w:r>
            <w:r w:rsidR="00C7555C" w:rsidRPr="00C7555C">
              <w:rPr>
                <w:lang w:val="en-GB"/>
              </w:rPr>
              <w:t>rocessor</w:t>
            </w:r>
          </w:p>
          <w:p w14:paraId="4125CD12" w14:textId="2B5277FC" w:rsidR="00A7625D" w:rsidRPr="00D367E6" w:rsidRDefault="00000000" w:rsidP="00EE0D2E">
            <w:pPr>
              <w:spacing w:line="259" w:lineRule="auto"/>
              <w:ind w:left="284"/>
              <w:jc w:val="both"/>
              <w:rPr>
                <w:lang w:val="en-GB"/>
              </w:rPr>
            </w:pPr>
            <w:sdt>
              <w:sdtPr>
                <w:rPr>
                  <w:lang w:val="en-GB"/>
                </w:rPr>
                <w:id w:val="-1091543512"/>
                <w14:checkbox>
                  <w14:checked w14:val="0"/>
                  <w14:checkedState w14:val="2612" w14:font="MS Gothic"/>
                  <w14:uncheckedState w14:val="2610" w14:font="MS Gothic"/>
                </w14:checkbox>
              </w:sdtPr>
              <w:sdtContent>
                <w:r w:rsidR="00957988">
                  <w:rPr>
                    <w:rFonts w:ascii="MS Gothic" w:eastAsia="MS Gothic" w:hAnsi="MS Gothic" w:hint="eastAsia"/>
                    <w:lang w:val="en-GB"/>
                  </w:rPr>
                  <w:t>☐</w:t>
                </w:r>
              </w:sdtContent>
            </w:sdt>
            <w:r w:rsidR="00EE0D2E" w:rsidRPr="00D367E6">
              <w:rPr>
                <w:lang w:val="en-GB"/>
              </w:rPr>
              <w:t xml:space="preserve">  </w:t>
            </w:r>
            <w:r w:rsidR="00D367E6" w:rsidRPr="00D367E6">
              <w:rPr>
                <w:lang w:val="en-GB"/>
              </w:rPr>
              <w:t xml:space="preserve">the </w:t>
            </w:r>
            <w:r w:rsidR="00C7555C">
              <w:rPr>
                <w:lang w:val="en-GB"/>
              </w:rPr>
              <w:t>data c</w:t>
            </w:r>
            <w:r w:rsidR="00C7555C" w:rsidRPr="00C7555C">
              <w:rPr>
                <w:lang w:val="en-GB"/>
              </w:rPr>
              <w:t>ontroller</w:t>
            </w:r>
          </w:p>
        </w:tc>
      </w:tr>
    </w:tbl>
    <w:p w14:paraId="7D18C670" w14:textId="77777777" w:rsidR="000A1461" w:rsidRPr="00D367E6" w:rsidRDefault="000A1461" w:rsidP="00BE252F">
      <w:pPr>
        <w:spacing w:after="0"/>
        <w:ind w:left="284"/>
        <w:jc w:val="both"/>
        <w:rPr>
          <w:lang w:val="en-GB"/>
        </w:rPr>
      </w:pPr>
    </w:p>
    <w:p w14:paraId="6D3926D2" w14:textId="77777777" w:rsidR="004A4246" w:rsidRPr="00D367E6" w:rsidRDefault="004A4246" w:rsidP="00BE252F">
      <w:pPr>
        <w:spacing w:after="0"/>
        <w:ind w:left="284"/>
        <w:jc w:val="both"/>
        <w:rPr>
          <w:lang w:val="en-GB"/>
        </w:rPr>
      </w:pPr>
    </w:p>
    <w:p w14:paraId="0506F7AA" w14:textId="4C1921E4" w:rsidR="00E22AC8" w:rsidRDefault="00A17E93" w:rsidP="00A17E93">
      <w:pPr>
        <w:spacing w:after="0"/>
        <w:jc w:val="both"/>
        <w:rPr>
          <w:lang w:val="en-GB"/>
        </w:rPr>
      </w:pPr>
      <w:r w:rsidRPr="00A17E93">
        <w:rPr>
          <w:lang w:val="en-GB"/>
        </w:rPr>
        <w:t>each a ‘party’; together ‘the parties’</w:t>
      </w:r>
    </w:p>
    <w:p w14:paraId="62AE45FF" w14:textId="77777777" w:rsidR="00A17E93" w:rsidRPr="00A17E93" w:rsidRDefault="00A17E93" w:rsidP="00A17E93">
      <w:pPr>
        <w:spacing w:after="0"/>
        <w:jc w:val="both"/>
        <w:rPr>
          <w:lang w:val="en-GB"/>
        </w:rPr>
      </w:pPr>
    </w:p>
    <w:p w14:paraId="36398B88" w14:textId="1AABE6DC" w:rsidR="00E22AC8" w:rsidRPr="00EA108C" w:rsidRDefault="00EA108C" w:rsidP="00BE252F">
      <w:pPr>
        <w:spacing w:after="0"/>
        <w:jc w:val="both"/>
        <w:rPr>
          <w:lang w:val="en-GB"/>
        </w:rPr>
      </w:pPr>
      <w:r w:rsidRPr="00EA108C">
        <w:rPr>
          <w:lang w:val="en-GB"/>
        </w:rPr>
        <w:t xml:space="preserve">HAVE AGREED on the following Contractual Clauses (the Clauses) </w:t>
      </w:r>
      <w:proofErr w:type="gramStart"/>
      <w:r w:rsidRPr="00EA108C">
        <w:rPr>
          <w:lang w:val="en-GB"/>
        </w:rPr>
        <w:t>in order to</w:t>
      </w:r>
      <w:proofErr w:type="gramEnd"/>
      <w:r w:rsidRPr="00EA108C">
        <w:rPr>
          <w:lang w:val="en-GB"/>
        </w:rPr>
        <w:t xml:space="preserve"> meet the requirements of the GDPR and to ensure the protection of the rights of the data subject.</w:t>
      </w:r>
      <w:r w:rsidR="00E22AC8" w:rsidRPr="00EA108C">
        <w:rPr>
          <w:lang w:val="en-GB"/>
        </w:rPr>
        <w:br w:type="page"/>
      </w:r>
    </w:p>
    <w:p w14:paraId="681A7539" w14:textId="5A100790" w:rsidR="006A731D" w:rsidRPr="00EA108C" w:rsidRDefault="006A731D" w:rsidP="00BE252F">
      <w:pPr>
        <w:spacing w:after="0"/>
        <w:jc w:val="both"/>
        <w:rPr>
          <w:lang w:val="en-GB"/>
        </w:rPr>
      </w:pPr>
    </w:p>
    <w:sdt>
      <w:sdtPr>
        <w:rPr>
          <w:rFonts w:cstheme="minorBidi"/>
          <w:b w:val="0"/>
          <w:sz w:val="19"/>
          <w:szCs w:val="22"/>
          <w:lang w:val="nb-NO"/>
        </w:rPr>
        <w:id w:val="-1133794118"/>
        <w:docPartObj>
          <w:docPartGallery w:val="Table of Contents"/>
          <w:docPartUnique/>
        </w:docPartObj>
      </w:sdtPr>
      <w:sdtEndPr>
        <w:rPr>
          <w:bCs/>
          <w:sz w:val="22"/>
        </w:rPr>
      </w:sdtEndPr>
      <w:sdtContent>
        <w:p w14:paraId="06D5E061" w14:textId="61CADE9A" w:rsidR="00E22AC8" w:rsidRPr="000D4FE0" w:rsidRDefault="00FB567A" w:rsidP="00AD0843">
          <w:pPr>
            <w:pStyle w:val="Overskriftforinnholdsfortegnelse"/>
            <w:numPr>
              <w:ilvl w:val="0"/>
              <w:numId w:val="5"/>
            </w:numPr>
            <w:spacing w:before="0" w:line="259" w:lineRule="auto"/>
            <w:ind w:left="284"/>
            <w:jc w:val="both"/>
            <w:rPr>
              <w:sz w:val="22"/>
              <w:szCs w:val="22"/>
            </w:rPr>
          </w:pPr>
          <w:r>
            <w:rPr>
              <w:sz w:val="22"/>
              <w:szCs w:val="22"/>
              <w:lang w:val="nb"/>
            </w:rPr>
            <w:t>Table of Contents</w:t>
          </w:r>
        </w:p>
        <w:p w14:paraId="05D532AC" w14:textId="4B18FA23" w:rsidR="00D57EC4" w:rsidRDefault="00E22AC8">
          <w:pPr>
            <w:pStyle w:val="INNH1"/>
            <w:rPr>
              <w:rFonts w:asciiTheme="minorHAnsi" w:eastAsiaTheme="minorEastAsia" w:hAnsiTheme="minorHAnsi" w:cstheme="minorBidi"/>
              <w:noProof/>
              <w:sz w:val="22"/>
              <w:szCs w:val="22"/>
              <w:lang w:val="en-GB" w:eastAsia="en-GB"/>
            </w:rPr>
          </w:pPr>
          <w:r w:rsidRPr="000D4FE0">
            <w:rPr>
              <w:sz w:val="22"/>
              <w:szCs w:val="22"/>
              <w:lang w:val="nb"/>
            </w:rPr>
            <w:fldChar w:fldCharType="begin"/>
          </w:r>
          <w:r w:rsidRPr="000D4FE0">
            <w:rPr>
              <w:sz w:val="22"/>
              <w:szCs w:val="22"/>
              <w:lang w:val="nb"/>
            </w:rPr>
            <w:instrText xml:space="preserve"> TOC \o "1-3" \h \z \u </w:instrText>
          </w:r>
          <w:r w:rsidRPr="000D4FE0">
            <w:rPr>
              <w:sz w:val="22"/>
              <w:szCs w:val="22"/>
              <w:lang w:val="nb"/>
            </w:rPr>
            <w:fldChar w:fldCharType="separate"/>
          </w:r>
          <w:hyperlink w:anchor="_Toc131504100" w:history="1">
            <w:r w:rsidR="00D57EC4" w:rsidRPr="000A4C03">
              <w:rPr>
                <w:rStyle w:val="Hyperkobling"/>
                <w:noProof/>
              </w:rPr>
              <w:t>2. Preamble</w:t>
            </w:r>
            <w:r w:rsidR="00D57EC4">
              <w:rPr>
                <w:noProof/>
                <w:webHidden/>
              </w:rPr>
              <w:tab/>
            </w:r>
            <w:r w:rsidR="00D57EC4">
              <w:rPr>
                <w:noProof/>
                <w:webHidden/>
              </w:rPr>
              <w:fldChar w:fldCharType="begin"/>
            </w:r>
            <w:r w:rsidR="00D57EC4">
              <w:rPr>
                <w:noProof/>
                <w:webHidden/>
              </w:rPr>
              <w:instrText xml:space="preserve"> PAGEREF _Toc131504100 \h </w:instrText>
            </w:r>
            <w:r w:rsidR="00D57EC4">
              <w:rPr>
                <w:noProof/>
                <w:webHidden/>
              </w:rPr>
            </w:r>
            <w:r w:rsidR="00D57EC4">
              <w:rPr>
                <w:noProof/>
                <w:webHidden/>
              </w:rPr>
              <w:fldChar w:fldCharType="separate"/>
            </w:r>
            <w:r w:rsidR="00D57EC4">
              <w:rPr>
                <w:noProof/>
                <w:webHidden/>
              </w:rPr>
              <w:t>0</w:t>
            </w:r>
            <w:r w:rsidR="00D57EC4">
              <w:rPr>
                <w:noProof/>
                <w:webHidden/>
              </w:rPr>
              <w:fldChar w:fldCharType="end"/>
            </w:r>
          </w:hyperlink>
        </w:p>
        <w:p w14:paraId="5F05B39E" w14:textId="43044B2F" w:rsidR="00D57EC4" w:rsidRDefault="00000000">
          <w:pPr>
            <w:pStyle w:val="INNH1"/>
            <w:rPr>
              <w:rFonts w:asciiTheme="minorHAnsi" w:eastAsiaTheme="minorEastAsia" w:hAnsiTheme="minorHAnsi" w:cstheme="minorBidi"/>
              <w:noProof/>
              <w:sz w:val="22"/>
              <w:szCs w:val="22"/>
              <w:lang w:val="en-GB" w:eastAsia="en-GB"/>
            </w:rPr>
          </w:pPr>
          <w:hyperlink w:anchor="_Toc131504101" w:history="1">
            <w:r w:rsidR="00D57EC4" w:rsidRPr="000A4C03">
              <w:rPr>
                <w:rStyle w:val="Hyperkobling"/>
                <w:noProof/>
                <w:lang w:val="en-GB"/>
              </w:rPr>
              <w:t>3. The rights and obligations of the data controller</w:t>
            </w:r>
            <w:r w:rsidR="00D57EC4">
              <w:rPr>
                <w:noProof/>
                <w:webHidden/>
              </w:rPr>
              <w:tab/>
            </w:r>
            <w:r w:rsidR="00D57EC4">
              <w:rPr>
                <w:noProof/>
                <w:webHidden/>
              </w:rPr>
              <w:fldChar w:fldCharType="begin"/>
            </w:r>
            <w:r w:rsidR="00D57EC4">
              <w:rPr>
                <w:noProof/>
                <w:webHidden/>
              </w:rPr>
              <w:instrText xml:space="preserve"> PAGEREF _Toc131504101 \h </w:instrText>
            </w:r>
            <w:r w:rsidR="00D57EC4">
              <w:rPr>
                <w:noProof/>
                <w:webHidden/>
              </w:rPr>
            </w:r>
            <w:r w:rsidR="00D57EC4">
              <w:rPr>
                <w:noProof/>
                <w:webHidden/>
              </w:rPr>
              <w:fldChar w:fldCharType="separate"/>
            </w:r>
            <w:r w:rsidR="00D57EC4">
              <w:rPr>
                <w:noProof/>
                <w:webHidden/>
              </w:rPr>
              <w:t>0</w:t>
            </w:r>
            <w:r w:rsidR="00D57EC4">
              <w:rPr>
                <w:noProof/>
                <w:webHidden/>
              </w:rPr>
              <w:fldChar w:fldCharType="end"/>
            </w:r>
          </w:hyperlink>
        </w:p>
        <w:p w14:paraId="78C8AB02" w14:textId="39C7569B" w:rsidR="00D57EC4" w:rsidRDefault="00000000">
          <w:pPr>
            <w:pStyle w:val="INNH1"/>
            <w:rPr>
              <w:rFonts w:asciiTheme="minorHAnsi" w:eastAsiaTheme="minorEastAsia" w:hAnsiTheme="minorHAnsi" w:cstheme="minorBidi"/>
              <w:noProof/>
              <w:sz w:val="22"/>
              <w:szCs w:val="22"/>
              <w:lang w:val="en-GB" w:eastAsia="en-GB"/>
            </w:rPr>
          </w:pPr>
          <w:hyperlink w:anchor="_Toc131504102" w:history="1">
            <w:r w:rsidR="00D57EC4" w:rsidRPr="000A4C03">
              <w:rPr>
                <w:rStyle w:val="Hyperkobling"/>
                <w:noProof/>
                <w:lang w:val="en-GB"/>
              </w:rPr>
              <w:t>4. The data processor acts according to instructions</w:t>
            </w:r>
            <w:r w:rsidR="00D57EC4">
              <w:rPr>
                <w:noProof/>
                <w:webHidden/>
              </w:rPr>
              <w:tab/>
            </w:r>
            <w:r w:rsidR="00D57EC4">
              <w:rPr>
                <w:noProof/>
                <w:webHidden/>
              </w:rPr>
              <w:fldChar w:fldCharType="begin"/>
            </w:r>
            <w:r w:rsidR="00D57EC4">
              <w:rPr>
                <w:noProof/>
                <w:webHidden/>
              </w:rPr>
              <w:instrText xml:space="preserve"> PAGEREF _Toc131504102 \h </w:instrText>
            </w:r>
            <w:r w:rsidR="00D57EC4">
              <w:rPr>
                <w:noProof/>
                <w:webHidden/>
              </w:rPr>
            </w:r>
            <w:r w:rsidR="00D57EC4">
              <w:rPr>
                <w:noProof/>
                <w:webHidden/>
              </w:rPr>
              <w:fldChar w:fldCharType="separate"/>
            </w:r>
            <w:r w:rsidR="00D57EC4">
              <w:rPr>
                <w:noProof/>
                <w:webHidden/>
              </w:rPr>
              <w:t>0</w:t>
            </w:r>
            <w:r w:rsidR="00D57EC4">
              <w:rPr>
                <w:noProof/>
                <w:webHidden/>
              </w:rPr>
              <w:fldChar w:fldCharType="end"/>
            </w:r>
          </w:hyperlink>
        </w:p>
        <w:p w14:paraId="45555A2C" w14:textId="309F7EBF" w:rsidR="00D57EC4" w:rsidRDefault="00000000">
          <w:pPr>
            <w:pStyle w:val="INNH1"/>
            <w:rPr>
              <w:rFonts w:asciiTheme="minorHAnsi" w:eastAsiaTheme="minorEastAsia" w:hAnsiTheme="minorHAnsi" w:cstheme="minorBidi"/>
              <w:noProof/>
              <w:sz w:val="22"/>
              <w:szCs w:val="22"/>
              <w:lang w:val="en-GB" w:eastAsia="en-GB"/>
            </w:rPr>
          </w:pPr>
          <w:hyperlink w:anchor="_Toc131504103" w:history="1">
            <w:r w:rsidR="00D57EC4" w:rsidRPr="000A4C03">
              <w:rPr>
                <w:rStyle w:val="Hyperkobling"/>
                <w:noProof/>
              </w:rPr>
              <w:t>6. Security of processing</w:t>
            </w:r>
            <w:r w:rsidR="00D57EC4">
              <w:rPr>
                <w:noProof/>
                <w:webHidden/>
              </w:rPr>
              <w:tab/>
            </w:r>
            <w:r w:rsidR="00D57EC4">
              <w:rPr>
                <w:noProof/>
                <w:webHidden/>
              </w:rPr>
              <w:fldChar w:fldCharType="begin"/>
            </w:r>
            <w:r w:rsidR="00D57EC4">
              <w:rPr>
                <w:noProof/>
                <w:webHidden/>
              </w:rPr>
              <w:instrText xml:space="preserve"> PAGEREF _Toc131504103 \h </w:instrText>
            </w:r>
            <w:r w:rsidR="00D57EC4">
              <w:rPr>
                <w:noProof/>
                <w:webHidden/>
              </w:rPr>
            </w:r>
            <w:r w:rsidR="00D57EC4">
              <w:rPr>
                <w:noProof/>
                <w:webHidden/>
              </w:rPr>
              <w:fldChar w:fldCharType="separate"/>
            </w:r>
            <w:r w:rsidR="00D57EC4">
              <w:rPr>
                <w:noProof/>
                <w:webHidden/>
              </w:rPr>
              <w:t>0</w:t>
            </w:r>
            <w:r w:rsidR="00D57EC4">
              <w:rPr>
                <w:noProof/>
                <w:webHidden/>
              </w:rPr>
              <w:fldChar w:fldCharType="end"/>
            </w:r>
          </w:hyperlink>
        </w:p>
        <w:p w14:paraId="767119EE" w14:textId="670C1299" w:rsidR="00D57EC4" w:rsidRDefault="00000000">
          <w:pPr>
            <w:pStyle w:val="INNH1"/>
            <w:rPr>
              <w:rFonts w:asciiTheme="minorHAnsi" w:eastAsiaTheme="minorEastAsia" w:hAnsiTheme="minorHAnsi" w:cstheme="minorBidi"/>
              <w:noProof/>
              <w:sz w:val="22"/>
              <w:szCs w:val="22"/>
              <w:lang w:val="en-GB" w:eastAsia="en-GB"/>
            </w:rPr>
          </w:pPr>
          <w:hyperlink w:anchor="_Toc131504104" w:history="1">
            <w:r w:rsidR="00D57EC4" w:rsidRPr="000A4C03">
              <w:rPr>
                <w:rStyle w:val="Hyperkobling"/>
                <w:noProof/>
              </w:rPr>
              <w:t>7. Use of sub-processors</w:t>
            </w:r>
            <w:r w:rsidR="00D57EC4">
              <w:rPr>
                <w:noProof/>
                <w:webHidden/>
              </w:rPr>
              <w:tab/>
            </w:r>
            <w:r w:rsidR="00D57EC4">
              <w:rPr>
                <w:noProof/>
                <w:webHidden/>
              </w:rPr>
              <w:fldChar w:fldCharType="begin"/>
            </w:r>
            <w:r w:rsidR="00D57EC4">
              <w:rPr>
                <w:noProof/>
                <w:webHidden/>
              </w:rPr>
              <w:instrText xml:space="preserve"> PAGEREF _Toc131504104 \h </w:instrText>
            </w:r>
            <w:r w:rsidR="00D57EC4">
              <w:rPr>
                <w:noProof/>
                <w:webHidden/>
              </w:rPr>
            </w:r>
            <w:r w:rsidR="00D57EC4">
              <w:rPr>
                <w:noProof/>
                <w:webHidden/>
              </w:rPr>
              <w:fldChar w:fldCharType="separate"/>
            </w:r>
            <w:r w:rsidR="00D57EC4">
              <w:rPr>
                <w:noProof/>
                <w:webHidden/>
              </w:rPr>
              <w:t>0</w:t>
            </w:r>
            <w:r w:rsidR="00D57EC4">
              <w:rPr>
                <w:noProof/>
                <w:webHidden/>
              </w:rPr>
              <w:fldChar w:fldCharType="end"/>
            </w:r>
          </w:hyperlink>
        </w:p>
        <w:p w14:paraId="6BFCB865" w14:textId="379DDD02" w:rsidR="00D57EC4" w:rsidRDefault="00000000">
          <w:pPr>
            <w:pStyle w:val="INNH1"/>
            <w:rPr>
              <w:rFonts w:asciiTheme="minorHAnsi" w:eastAsiaTheme="minorEastAsia" w:hAnsiTheme="minorHAnsi" w:cstheme="minorBidi"/>
              <w:noProof/>
              <w:sz w:val="22"/>
              <w:szCs w:val="22"/>
              <w:lang w:val="en-GB" w:eastAsia="en-GB"/>
            </w:rPr>
          </w:pPr>
          <w:hyperlink w:anchor="_Toc131504105" w:history="1">
            <w:r w:rsidR="00D57EC4" w:rsidRPr="000A4C03">
              <w:rPr>
                <w:rStyle w:val="Hyperkobling"/>
                <w:noProof/>
                <w:lang w:val="en-GB"/>
              </w:rPr>
              <w:t>8. Transfer of data to third countries or international organisations</w:t>
            </w:r>
            <w:r w:rsidR="00D57EC4">
              <w:rPr>
                <w:noProof/>
                <w:webHidden/>
              </w:rPr>
              <w:tab/>
            </w:r>
            <w:r w:rsidR="00D57EC4">
              <w:rPr>
                <w:noProof/>
                <w:webHidden/>
              </w:rPr>
              <w:fldChar w:fldCharType="begin"/>
            </w:r>
            <w:r w:rsidR="00D57EC4">
              <w:rPr>
                <w:noProof/>
                <w:webHidden/>
              </w:rPr>
              <w:instrText xml:space="preserve"> PAGEREF _Toc131504105 \h </w:instrText>
            </w:r>
            <w:r w:rsidR="00D57EC4">
              <w:rPr>
                <w:noProof/>
                <w:webHidden/>
              </w:rPr>
            </w:r>
            <w:r w:rsidR="00D57EC4">
              <w:rPr>
                <w:noProof/>
                <w:webHidden/>
              </w:rPr>
              <w:fldChar w:fldCharType="separate"/>
            </w:r>
            <w:r w:rsidR="00D57EC4">
              <w:rPr>
                <w:noProof/>
                <w:webHidden/>
              </w:rPr>
              <w:t>0</w:t>
            </w:r>
            <w:r w:rsidR="00D57EC4">
              <w:rPr>
                <w:noProof/>
                <w:webHidden/>
              </w:rPr>
              <w:fldChar w:fldCharType="end"/>
            </w:r>
          </w:hyperlink>
        </w:p>
        <w:p w14:paraId="593ADB1F" w14:textId="0134C553" w:rsidR="00D57EC4" w:rsidRDefault="00000000">
          <w:pPr>
            <w:pStyle w:val="INNH1"/>
            <w:rPr>
              <w:rFonts w:asciiTheme="minorHAnsi" w:eastAsiaTheme="minorEastAsia" w:hAnsiTheme="minorHAnsi" w:cstheme="minorBidi"/>
              <w:noProof/>
              <w:sz w:val="22"/>
              <w:szCs w:val="22"/>
              <w:lang w:val="en-GB" w:eastAsia="en-GB"/>
            </w:rPr>
          </w:pPr>
          <w:hyperlink w:anchor="_Toc131504106" w:history="1">
            <w:r w:rsidR="00D57EC4" w:rsidRPr="000A4C03">
              <w:rPr>
                <w:rStyle w:val="Hyperkobling"/>
                <w:noProof/>
                <w:lang w:val="en-GB"/>
              </w:rPr>
              <w:t>9. Assistance to the data controller</w:t>
            </w:r>
            <w:r w:rsidR="00D57EC4">
              <w:rPr>
                <w:noProof/>
                <w:webHidden/>
              </w:rPr>
              <w:tab/>
            </w:r>
            <w:r w:rsidR="00D57EC4">
              <w:rPr>
                <w:noProof/>
                <w:webHidden/>
              </w:rPr>
              <w:fldChar w:fldCharType="begin"/>
            </w:r>
            <w:r w:rsidR="00D57EC4">
              <w:rPr>
                <w:noProof/>
                <w:webHidden/>
              </w:rPr>
              <w:instrText xml:space="preserve"> PAGEREF _Toc131504106 \h </w:instrText>
            </w:r>
            <w:r w:rsidR="00D57EC4">
              <w:rPr>
                <w:noProof/>
                <w:webHidden/>
              </w:rPr>
            </w:r>
            <w:r w:rsidR="00D57EC4">
              <w:rPr>
                <w:noProof/>
                <w:webHidden/>
              </w:rPr>
              <w:fldChar w:fldCharType="separate"/>
            </w:r>
            <w:r w:rsidR="00D57EC4">
              <w:rPr>
                <w:noProof/>
                <w:webHidden/>
              </w:rPr>
              <w:t>0</w:t>
            </w:r>
            <w:r w:rsidR="00D57EC4">
              <w:rPr>
                <w:noProof/>
                <w:webHidden/>
              </w:rPr>
              <w:fldChar w:fldCharType="end"/>
            </w:r>
          </w:hyperlink>
        </w:p>
        <w:p w14:paraId="41F52BC6" w14:textId="5C04A98D" w:rsidR="00D57EC4" w:rsidRDefault="00000000">
          <w:pPr>
            <w:pStyle w:val="INNH1"/>
            <w:rPr>
              <w:rFonts w:asciiTheme="minorHAnsi" w:eastAsiaTheme="minorEastAsia" w:hAnsiTheme="minorHAnsi" w:cstheme="minorBidi"/>
              <w:noProof/>
              <w:sz w:val="22"/>
              <w:szCs w:val="22"/>
              <w:lang w:val="en-GB" w:eastAsia="en-GB"/>
            </w:rPr>
          </w:pPr>
          <w:hyperlink w:anchor="_Toc131504107" w:history="1">
            <w:r w:rsidR="00D57EC4" w:rsidRPr="000A4C03">
              <w:rPr>
                <w:rStyle w:val="Hyperkobling"/>
                <w:noProof/>
              </w:rPr>
              <w:t>11. Audit and inspection</w:t>
            </w:r>
            <w:r w:rsidR="00D57EC4">
              <w:rPr>
                <w:noProof/>
                <w:webHidden/>
              </w:rPr>
              <w:tab/>
            </w:r>
            <w:r w:rsidR="00D57EC4">
              <w:rPr>
                <w:noProof/>
                <w:webHidden/>
              </w:rPr>
              <w:fldChar w:fldCharType="begin"/>
            </w:r>
            <w:r w:rsidR="00D57EC4">
              <w:rPr>
                <w:noProof/>
                <w:webHidden/>
              </w:rPr>
              <w:instrText xml:space="preserve"> PAGEREF _Toc131504107 \h </w:instrText>
            </w:r>
            <w:r w:rsidR="00D57EC4">
              <w:rPr>
                <w:noProof/>
                <w:webHidden/>
              </w:rPr>
            </w:r>
            <w:r w:rsidR="00D57EC4">
              <w:rPr>
                <w:noProof/>
                <w:webHidden/>
              </w:rPr>
              <w:fldChar w:fldCharType="separate"/>
            </w:r>
            <w:r w:rsidR="00D57EC4">
              <w:rPr>
                <w:noProof/>
                <w:webHidden/>
              </w:rPr>
              <w:t>0</w:t>
            </w:r>
            <w:r w:rsidR="00D57EC4">
              <w:rPr>
                <w:noProof/>
                <w:webHidden/>
              </w:rPr>
              <w:fldChar w:fldCharType="end"/>
            </w:r>
          </w:hyperlink>
        </w:p>
        <w:p w14:paraId="759D19E7" w14:textId="13C7AB29" w:rsidR="00D57EC4" w:rsidRDefault="00000000">
          <w:pPr>
            <w:pStyle w:val="INNH1"/>
            <w:rPr>
              <w:rFonts w:asciiTheme="minorHAnsi" w:eastAsiaTheme="minorEastAsia" w:hAnsiTheme="minorHAnsi" w:cstheme="minorBidi"/>
              <w:noProof/>
              <w:sz w:val="22"/>
              <w:szCs w:val="22"/>
              <w:lang w:val="en-GB" w:eastAsia="en-GB"/>
            </w:rPr>
          </w:pPr>
          <w:hyperlink w:anchor="_Toc131504108" w:history="1">
            <w:r w:rsidR="00D57EC4" w:rsidRPr="000A4C03">
              <w:rPr>
                <w:rStyle w:val="Hyperkobling"/>
                <w:noProof/>
                <w:lang w:val="en-GB"/>
              </w:rPr>
              <w:t>12. The parties’ agreement on other terms</w:t>
            </w:r>
            <w:r w:rsidR="00D57EC4">
              <w:rPr>
                <w:noProof/>
                <w:webHidden/>
              </w:rPr>
              <w:tab/>
            </w:r>
            <w:r w:rsidR="00D57EC4">
              <w:rPr>
                <w:noProof/>
                <w:webHidden/>
              </w:rPr>
              <w:fldChar w:fldCharType="begin"/>
            </w:r>
            <w:r w:rsidR="00D57EC4">
              <w:rPr>
                <w:noProof/>
                <w:webHidden/>
              </w:rPr>
              <w:instrText xml:space="preserve"> PAGEREF _Toc131504108 \h </w:instrText>
            </w:r>
            <w:r w:rsidR="00D57EC4">
              <w:rPr>
                <w:noProof/>
                <w:webHidden/>
              </w:rPr>
            </w:r>
            <w:r w:rsidR="00D57EC4">
              <w:rPr>
                <w:noProof/>
                <w:webHidden/>
              </w:rPr>
              <w:fldChar w:fldCharType="separate"/>
            </w:r>
            <w:r w:rsidR="00D57EC4">
              <w:rPr>
                <w:noProof/>
                <w:webHidden/>
              </w:rPr>
              <w:t>0</w:t>
            </w:r>
            <w:r w:rsidR="00D57EC4">
              <w:rPr>
                <w:noProof/>
                <w:webHidden/>
              </w:rPr>
              <w:fldChar w:fldCharType="end"/>
            </w:r>
          </w:hyperlink>
        </w:p>
        <w:p w14:paraId="26F79DFE" w14:textId="4D623519" w:rsidR="00D57EC4" w:rsidRDefault="00000000">
          <w:pPr>
            <w:pStyle w:val="INNH1"/>
            <w:rPr>
              <w:rFonts w:asciiTheme="minorHAnsi" w:eastAsiaTheme="minorEastAsia" w:hAnsiTheme="minorHAnsi" w:cstheme="minorBidi"/>
              <w:noProof/>
              <w:sz w:val="22"/>
              <w:szCs w:val="22"/>
              <w:lang w:val="en-GB" w:eastAsia="en-GB"/>
            </w:rPr>
          </w:pPr>
          <w:hyperlink w:anchor="_Toc131504109" w:history="1">
            <w:r w:rsidR="00D57EC4" w:rsidRPr="000A4C03">
              <w:rPr>
                <w:rStyle w:val="Hyperkobling"/>
                <w:noProof/>
              </w:rPr>
              <w:t>13. Commencement and termination</w:t>
            </w:r>
            <w:r w:rsidR="00D57EC4">
              <w:rPr>
                <w:noProof/>
                <w:webHidden/>
              </w:rPr>
              <w:tab/>
            </w:r>
            <w:r w:rsidR="00D57EC4">
              <w:rPr>
                <w:noProof/>
                <w:webHidden/>
              </w:rPr>
              <w:fldChar w:fldCharType="begin"/>
            </w:r>
            <w:r w:rsidR="00D57EC4">
              <w:rPr>
                <w:noProof/>
                <w:webHidden/>
              </w:rPr>
              <w:instrText xml:space="preserve"> PAGEREF _Toc131504109 \h </w:instrText>
            </w:r>
            <w:r w:rsidR="00D57EC4">
              <w:rPr>
                <w:noProof/>
                <w:webHidden/>
              </w:rPr>
            </w:r>
            <w:r w:rsidR="00D57EC4">
              <w:rPr>
                <w:noProof/>
                <w:webHidden/>
              </w:rPr>
              <w:fldChar w:fldCharType="separate"/>
            </w:r>
            <w:r w:rsidR="00D57EC4">
              <w:rPr>
                <w:noProof/>
                <w:webHidden/>
              </w:rPr>
              <w:t>0</w:t>
            </w:r>
            <w:r w:rsidR="00D57EC4">
              <w:rPr>
                <w:noProof/>
                <w:webHidden/>
              </w:rPr>
              <w:fldChar w:fldCharType="end"/>
            </w:r>
          </w:hyperlink>
        </w:p>
        <w:p w14:paraId="0474E27B" w14:textId="0DD65FB0" w:rsidR="00D57EC4" w:rsidRDefault="00000000">
          <w:pPr>
            <w:pStyle w:val="INNH1"/>
            <w:rPr>
              <w:rFonts w:asciiTheme="minorHAnsi" w:eastAsiaTheme="minorEastAsia" w:hAnsiTheme="minorHAnsi" w:cstheme="minorBidi"/>
              <w:noProof/>
              <w:sz w:val="22"/>
              <w:szCs w:val="22"/>
              <w:lang w:val="en-GB" w:eastAsia="en-GB"/>
            </w:rPr>
          </w:pPr>
          <w:hyperlink w:anchor="_Toc131504110" w:history="1">
            <w:r w:rsidR="00D57EC4" w:rsidRPr="000A4C03">
              <w:rPr>
                <w:rStyle w:val="Hyperkobling"/>
                <w:noProof/>
                <w:lang w:val="en-GB"/>
              </w:rPr>
              <w:t>14.</w:t>
            </w:r>
            <w:r w:rsidR="00D57EC4" w:rsidRPr="000A4C03">
              <w:rPr>
                <w:rStyle w:val="Hyperkobling"/>
                <w:noProof/>
              </w:rPr>
              <w:t xml:space="preserve"> Choice of law and dispute resolution</w:t>
            </w:r>
            <w:r w:rsidR="00D57EC4">
              <w:rPr>
                <w:noProof/>
                <w:webHidden/>
              </w:rPr>
              <w:tab/>
            </w:r>
            <w:r w:rsidR="00D57EC4">
              <w:rPr>
                <w:noProof/>
                <w:webHidden/>
              </w:rPr>
              <w:fldChar w:fldCharType="begin"/>
            </w:r>
            <w:r w:rsidR="00D57EC4">
              <w:rPr>
                <w:noProof/>
                <w:webHidden/>
              </w:rPr>
              <w:instrText xml:space="preserve"> PAGEREF _Toc131504110 \h </w:instrText>
            </w:r>
            <w:r w:rsidR="00D57EC4">
              <w:rPr>
                <w:noProof/>
                <w:webHidden/>
              </w:rPr>
            </w:r>
            <w:r w:rsidR="00D57EC4">
              <w:rPr>
                <w:noProof/>
                <w:webHidden/>
              </w:rPr>
              <w:fldChar w:fldCharType="separate"/>
            </w:r>
            <w:r w:rsidR="00D57EC4">
              <w:rPr>
                <w:noProof/>
                <w:webHidden/>
              </w:rPr>
              <w:t>0</w:t>
            </w:r>
            <w:r w:rsidR="00D57EC4">
              <w:rPr>
                <w:noProof/>
                <w:webHidden/>
              </w:rPr>
              <w:fldChar w:fldCharType="end"/>
            </w:r>
          </w:hyperlink>
        </w:p>
        <w:p w14:paraId="13214DEC" w14:textId="59E601A4" w:rsidR="00D57EC4" w:rsidRDefault="00000000">
          <w:pPr>
            <w:pStyle w:val="INNH1"/>
            <w:rPr>
              <w:rFonts w:asciiTheme="minorHAnsi" w:eastAsiaTheme="minorEastAsia" w:hAnsiTheme="minorHAnsi" w:cstheme="minorBidi"/>
              <w:noProof/>
              <w:sz w:val="22"/>
              <w:szCs w:val="22"/>
              <w:lang w:val="en-GB" w:eastAsia="en-GB"/>
            </w:rPr>
          </w:pPr>
          <w:hyperlink w:anchor="_Toc131504111" w:history="1">
            <w:r w:rsidR="00D57EC4" w:rsidRPr="000A4C03">
              <w:rPr>
                <w:rStyle w:val="Hyperkobling"/>
                <w:noProof/>
              </w:rPr>
              <w:t>15. Contacts</w:t>
            </w:r>
            <w:r w:rsidR="00D57EC4">
              <w:rPr>
                <w:noProof/>
                <w:webHidden/>
              </w:rPr>
              <w:tab/>
            </w:r>
            <w:r w:rsidR="00D57EC4">
              <w:rPr>
                <w:noProof/>
                <w:webHidden/>
              </w:rPr>
              <w:fldChar w:fldCharType="begin"/>
            </w:r>
            <w:r w:rsidR="00D57EC4">
              <w:rPr>
                <w:noProof/>
                <w:webHidden/>
              </w:rPr>
              <w:instrText xml:space="preserve"> PAGEREF _Toc131504111 \h </w:instrText>
            </w:r>
            <w:r w:rsidR="00D57EC4">
              <w:rPr>
                <w:noProof/>
                <w:webHidden/>
              </w:rPr>
            </w:r>
            <w:r w:rsidR="00D57EC4">
              <w:rPr>
                <w:noProof/>
                <w:webHidden/>
              </w:rPr>
              <w:fldChar w:fldCharType="separate"/>
            </w:r>
            <w:r w:rsidR="00D57EC4">
              <w:rPr>
                <w:noProof/>
                <w:webHidden/>
              </w:rPr>
              <w:t>0</w:t>
            </w:r>
            <w:r w:rsidR="00D57EC4">
              <w:rPr>
                <w:noProof/>
                <w:webHidden/>
              </w:rPr>
              <w:fldChar w:fldCharType="end"/>
            </w:r>
          </w:hyperlink>
        </w:p>
        <w:p w14:paraId="7FB703EA" w14:textId="21A14C80" w:rsidR="00D57EC4" w:rsidRDefault="00000000">
          <w:pPr>
            <w:pStyle w:val="INNH1"/>
            <w:rPr>
              <w:rFonts w:asciiTheme="minorHAnsi" w:eastAsiaTheme="minorEastAsia" w:hAnsiTheme="minorHAnsi" w:cstheme="minorBidi"/>
              <w:noProof/>
              <w:sz w:val="22"/>
              <w:szCs w:val="22"/>
              <w:lang w:val="en-GB" w:eastAsia="en-GB"/>
            </w:rPr>
          </w:pPr>
          <w:hyperlink w:anchor="_Toc131504112" w:history="1">
            <w:r w:rsidR="00D57EC4" w:rsidRPr="000A4C03">
              <w:rPr>
                <w:rStyle w:val="Hyperkobling"/>
                <w:noProof/>
              </w:rPr>
              <w:t>16. Signatures</w:t>
            </w:r>
            <w:r w:rsidR="00D57EC4">
              <w:rPr>
                <w:noProof/>
                <w:webHidden/>
              </w:rPr>
              <w:tab/>
            </w:r>
            <w:r w:rsidR="00D57EC4">
              <w:rPr>
                <w:noProof/>
                <w:webHidden/>
              </w:rPr>
              <w:fldChar w:fldCharType="begin"/>
            </w:r>
            <w:r w:rsidR="00D57EC4">
              <w:rPr>
                <w:noProof/>
                <w:webHidden/>
              </w:rPr>
              <w:instrText xml:space="preserve"> PAGEREF _Toc131504112 \h </w:instrText>
            </w:r>
            <w:r w:rsidR="00D57EC4">
              <w:rPr>
                <w:noProof/>
                <w:webHidden/>
              </w:rPr>
            </w:r>
            <w:r w:rsidR="00D57EC4">
              <w:rPr>
                <w:noProof/>
                <w:webHidden/>
              </w:rPr>
              <w:fldChar w:fldCharType="separate"/>
            </w:r>
            <w:r w:rsidR="00D57EC4">
              <w:rPr>
                <w:noProof/>
                <w:webHidden/>
              </w:rPr>
              <w:t>0</w:t>
            </w:r>
            <w:r w:rsidR="00D57EC4">
              <w:rPr>
                <w:noProof/>
                <w:webHidden/>
              </w:rPr>
              <w:fldChar w:fldCharType="end"/>
            </w:r>
          </w:hyperlink>
        </w:p>
        <w:p w14:paraId="2B1E1627" w14:textId="76BF0829" w:rsidR="00D57EC4" w:rsidRDefault="00000000">
          <w:pPr>
            <w:pStyle w:val="INNH1"/>
            <w:tabs>
              <w:tab w:val="left" w:pos="1520"/>
            </w:tabs>
            <w:rPr>
              <w:rFonts w:asciiTheme="minorHAnsi" w:eastAsiaTheme="minorEastAsia" w:hAnsiTheme="minorHAnsi" w:cstheme="minorBidi"/>
              <w:noProof/>
              <w:sz w:val="22"/>
              <w:szCs w:val="22"/>
              <w:lang w:val="en-GB" w:eastAsia="en-GB"/>
            </w:rPr>
          </w:pPr>
          <w:hyperlink w:anchor="_Toc131504113" w:history="1">
            <w:r w:rsidR="00D57EC4" w:rsidRPr="000A4C03">
              <w:rPr>
                <w:rStyle w:val="Hyperkobling"/>
                <w:noProof/>
                <w:lang w:val="en-GB"/>
              </w:rPr>
              <w:t>Appendix A</w:t>
            </w:r>
            <w:r w:rsidR="00D57EC4">
              <w:rPr>
                <w:rFonts w:asciiTheme="minorHAnsi" w:eastAsiaTheme="minorEastAsia" w:hAnsiTheme="minorHAnsi" w:cstheme="minorBidi"/>
                <w:noProof/>
                <w:sz w:val="22"/>
                <w:szCs w:val="22"/>
                <w:lang w:val="en-GB" w:eastAsia="en-GB"/>
              </w:rPr>
              <w:tab/>
            </w:r>
            <w:r w:rsidR="00D57EC4" w:rsidRPr="000A4C03">
              <w:rPr>
                <w:rStyle w:val="Hyperkobling"/>
                <w:noProof/>
                <w:lang w:val="en-GB"/>
              </w:rPr>
              <w:t>Information about the processing</w:t>
            </w:r>
            <w:r w:rsidR="00D57EC4">
              <w:rPr>
                <w:noProof/>
                <w:webHidden/>
              </w:rPr>
              <w:tab/>
            </w:r>
            <w:r w:rsidR="00D57EC4">
              <w:rPr>
                <w:noProof/>
                <w:webHidden/>
              </w:rPr>
              <w:fldChar w:fldCharType="begin"/>
            </w:r>
            <w:r w:rsidR="00D57EC4">
              <w:rPr>
                <w:noProof/>
                <w:webHidden/>
              </w:rPr>
              <w:instrText xml:space="preserve"> PAGEREF _Toc131504113 \h </w:instrText>
            </w:r>
            <w:r w:rsidR="00D57EC4">
              <w:rPr>
                <w:noProof/>
                <w:webHidden/>
              </w:rPr>
            </w:r>
            <w:r w:rsidR="00D57EC4">
              <w:rPr>
                <w:noProof/>
                <w:webHidden/>
              </w:rPr>
              <w:fldChar w:fldCharType="separate"/>
            </w:r>
            <w:r w:rsidR="00D57EC4">
              <w:rPr>
                <w:noProof/>
                <w:webHidden/>
              </w:rPr>
              <w:t>0</w:t>
            </w:r>
            <w:r w:rsidR="00D57EC4">
              <w:rPr>
                <w:noProof/>
                <w:webHidden/>
              </w:rPr>
              <w:fldChar w:fldCharType="end"/>
            </w:r>
          </w:hyperlink>
        </w:p>
        <w:p w14:paraId="3C44B09B" w14:textId="48402D73" w:rsidR="00D57EC4" w:rsidRDefault="00000000">
          <w:pPr>
            <w:pStyle w:val="INNH1"/>
            <w:tabs>
              <w:tab w:val="left" w:pos="1520"/>
            </w:tabs>
            <w:rPr>
              <w:rFonts w:asciiTheme="minorHAnsi" w:eastAsiaTheme="minorEastAsia" w:hAnsiTheme="minorHAnsi" w:cstheme="minorBidi"/>
              <w:noProof/>
              <w:sz w:val="22"/>
              <w:szCs w:val="22"/>
              <w:lang w:val="en-GB" w:eastAsia="en-GB"/>
            </w:rPr>
          </w:pPr>
          <w:hyperlink w:anchor="_Toc131504114" w:history="1">
            <w:r w:rsidR="00D57EC4" w:rsidRPr="000A4C03">
              <w:rPr>
                <w:rStyle w:val="Hyperkobling"/>
                <w:noProof/>
              </w:rPr>
              <w:t>Vedlegg B</w:t>
            </w:r>
            <w:r w:rsidR="00D57EC4">
              <w:rPr>
                <w:rFonts w:asciiTheme="minorHAnsi" w:eastAsiaTheme="minorEastAsia" w:hAnsiTheme="minorHAnsi" w:cstheme="minorBidi"/>
                <w:noProof/>
                <w:sz w:val="22"/>
                <w:szCs w:val="22"/>
                <w:lang w:val="en-GB" w:eastAsia="en-GB"/>
              </w:rPr>
              <w:tab/>
            </w:r>
            <w:r w:rsidR="00D57EC4" w:rsidRPr="000A4C03">
              <w:rPr>
                <w:rStyle w:val="Hyperkobling"/>
                <w:noProof/>
              </w:rPr>
              <w:t>Underdatabehandlere</w:t>
            </w:r>
            <w:r w:rsidR="00D57EC4">
              <w:rPr>
                <w:noProof/>
                <w:webHidden/>
              </w:rPr>
              <w:tab/>
            </w:r>
            <w:r w:rsidR="00D57EC4">
              <w:rPr>
                <w:noProof/>
                <w:webHidden/>
              </w:rPr>
              <w:fldChar w:fldCharType="begin"/>
            </w:r>
            <w:r w:rsidR="00D57EC4">
              <w:rPr>
                <w:noProof/>
                <w:webHidden/>
              </w:rPr>
              <w:instrText xml:space="preserve"> PAGEREF _Toc131504114 \h </w:instrText>
            </w:r>
            <w:r w:rsidR="00D57EC4">
              <w:rPr>
                <w:noProof/>
                <w:webHidden/>
              </w:rPr>
            </w:r>
            <w:r w:rsidR="00D57EC4">
              <w:rPr>
                <w:noProof/>
                <w:webHidden/>
              </w:rPr>
              <w:fldChar w:fldCharType="separate"/>
            </w:r>
            <w:r w:rsidR="00D57EC4">
              <w:rPr>
                <w:noProof/>
                <w:webHidden/>
              </w:rPr>
              <w:t>0</w:t>
            </w:r>
            <w:r w:rsidR="00D57EC4">
              <w:rPr>
                <w:noProof/>
                <w:webHidden/>
              </w:rPr>
              <w:fldChar w:fldCharType="end"/>
            </w:r>
          </w:hyperlink>
        </w:p>
        <w:p w14:paraId="32380D5D" w14:textId="2E8EEEA7" w:rsidR="00D57EC4" w:rsidRDefault="00000000">
          <w:pPr>
            <w:pStyle w:val="INNH1"/>
            <w:tabs>
              <w:tab w:val="left" w:pos="1520"/>
            </w:tabs>
            <w:rPr>
              <w:rFonts w:asciiTheme="minorHAnsi" w:eastAsiaTheme="minorEastAsia" w:hAnsiTheme="minorHAnsi" w:cstheme="minorBidi"/>
              <w:noProof/>
              <w:sz w:val="22"/>
              <w:szCs w:val="22"/>
              <w:lang w:val="en-GB" w:eastAsia="en-GB"/>
            </w:rPr>
          </w:pPr>
          <w:hyperlink w:anchor="_Toc131504115" w:history="1">
            <w:r w:rsidR="00D57EC4" w:rsidRPr="000A4C03">
              <w:rPr>
                <w:rStyle w:val="Hyperkobling"/>
                <w:noProof/>
              </w:rPr>
              <w:t>Vedlegg C</w:t>
            </w:r>
            <w:r w:rsidR="00D57EC4">
              <w:rPr>
                <w:rFonts w:asciiTheme="minorHAnsi" w:eastAsiaTheme="minorEastAsia" w:hAnsiTheme="minorHAnsi" w:cstheme="minorBidi"/>
                <w:noProof/>
                <w:sz w:val="22"/>
                <w:szCs w:val="22"/>
                <w:lang w:val="en-GB" w:eastAsia="en-GB"/>
              </w:rPr>
              <w:tab/>
            </w:r>
            <w:r w:rsidR="00D57EC4" w:rsidRPr="000A4C03">
              <w:rPr>
                <w:rStyle w:val="Hyperkobling"/>
                <w:noProof/>
              </w:rPr>
              <w:t>Instruks for behandling av personopplysninger</w:t>
            </w:r>
            <w:r w:rsidR="00D57EC4">
              <w:rPr>
                <w:noProof/>
                <w:webHidden/>
              </w:rPr>
              <w:tab/>
            </w:r>
            <w:r w:rsidR="00D57EC4">
              <w:rPr>
                <w:noProof/>
                <w:webHidden/>
              </w:rPr>
              <w:fldChar w:fldCharType="begin"/>
            </w:r>
            <w:r w:rsidR="00D57EC4">
              <w:rPr>
                <w:noProof/>
                <w:webHidden/>
              </w:rPr>
              <w:instrText xml:space="preserve"> PAGEREF _Toc131504115 \h </w:instrText>
            </w:r>
            <w:r w:rsidR="00D57EC4">
              <w:rPr>
                <w:noProof/>
                <w:webHidden/>
              </w:rPr>
            </w:r>
            <w:r w:rsidR="00D57EC4">
              <w:rPr>
                <w:noProof/>
                <w:webHidden/>
              </w:rPr>
              <w:fldChar w:fldCharType="separate"/>
            </w:r>
            <w:r w:rsidR="00D57EC4">
              <w:rPr>
                <w:noProof/>
                <w:webHidden/>
              </w:rPr>
              <w:t>0</w:t>
            </w:r>
            <w:r w:rsidR="00D57EC4">
              <w:rPr>
                <w:noProof/>
                <w:webHidden/>
              </w:rPr>
              <w:fldChar w:fldCharType="end"/>
            </w:r>
          </w:hyperlink>
        </w:p>
        <w:p w14:paraId="2B658792" w14:textId="08DAF67D" w:rsidR="00D57EC4" w:rsidRDefault="00000000">
          <w:pPr>
            <w:pStyle w:val="INNH1"/>
            <w:tabs>
              <w:tab w:val="left" w:pos="1520"/>
            </w:tabs>
            <w:rPr>
              <w:rFonts w:asciiTheme="minorHAnsi" w:eastAsiaTheme="minorEastAsia" w:hAnsiTheme="minorHAnsi" w:cstheme="minorBidi"/>
              <w:noProof/>
              <w:sz w:val="22"/>
              <w:szCs w:val="22"/>
              <w:lang w:val="en-GB" w:eastAsia="en-GB"/>
            </w:rPr>
          </w:pPr>
          <w:hyperlink w:anchor="_Toc131504116" w:history="1">
            <w:r w:rsidR="00D57EC4" w:rsidRPr="000A4C03">
              <w:rPr>
                <w:rStyle w:val="Hyperkobling"/>
                <w:noProof/>
              </w:rPr>
              <w:t>Vedlegg D</w:t>
            </w:r>
            <w:r w:rsidR="00D57EC4">
              <w:rPr>
                <w:rFonts w:asciiTheme="minorHAnsi" w:eastAsiaTheme="minorEastAsia" w:hAnsiTheme="minorHAnsi" w:cstheme="minorBidi"/>
                <w:noProof/>
                <w:sz w:val="22"/>
                <w:szCs w:val="22"/>
                <w:lang w:val="en-GB" w:eastAsia="en-GB"/>
              </w:rPr>
              <w:tab/>
            </w:r>
            <w:r w:rsidR="00D57EC4" w:rsidRPr="000A4C03">
              <w:rPr>
                <w:rStyle w:val="Hyperkobling"/>
                <w:noProof/>
              </w:rPr>
              <w:t>Partenes regulering av andre forhold</w:t>
            </w:r>
            <w:r w:rsidR="00D57EC4">
              <w:rPr>
                <w:noProof/>
                <w:webHidden/>
              </w:rPr>
              <w:tab/>
            </w:r>
            <w:r w:rsidR="00D57EC4">
              <w:rPr>
                <w:noProof/>
                <w:webHidden/>
              </w:rPr>
              <w:fldChar w:fldCharType="begin"/>
            </w:r>
            <w:r w:rsidR="00D57EC4">
              <w:rPr>
                <w:noProof/>
                <w:webHidden/>
              </w:rPr>
              <w:instrText xml:space="preserve"> PAGEREF _Toc131504116 \h </w:instrText>
            </w:r>
            <w:r w:rsidR="00D57EC4">
              <w:rPr>
                <w:noProof/>
                <w:webHidden/>
              </w:rPr>
            </w:r>
            <w:r w:rsidR="00D57EC4">
              <w:rPr>
                <w:noProof/>
                <w:webHidden/>
              </w:rPr>
              <w:fldChar w:fldCharType="separate"/>
            </w:r>
            <w:r w:rsidR="00D57EC4">
              <w:rPr>
                <w:noProof/>
                <w:webHidden/>
              </w:rPr>
              <w:t>0</w:t>
            </w:r>
            <w:r w:rsidR="00D57EC4">
              <w:rPr>
                <w:noProof/>
                <w:webHidden/>
              </w:rPr>
              <w:fldChar w:fldCharType="end"/>
            </w:r>
          </w:hyperlink>
        </w:p>
        <w:p w14:paraId="72A0B50F" w14:textId="710EBD42" w:rsidR="00E22AC8" w:rsidRDefault="00E22AC8" w:rsidP="00BE252F">
          <w:pPr>
            <w:spacing w:after="0"/>
            <w:ind w:left="284"/>
            <w:jc w:val="both"/>
          </w:pPr>
          <w:r w:rsidRPr="000D4FE0">
            <w:rPr>
              <w:b/>
              <w:bCs/>
            </w:rPr>
            <w:fldChar w:fldCharType="end"/>
          </w:r>
        </w:p>
      </w:sdtContent>
    </w:sdt>
    <w:p w14:paraId="1A4F078C" w14:textId="1E9D56B9" w:rsidR="00E22AC8" w:rsidRDefault="00E22AC8" w:rsidP="00BE252F">
      <w:pPr>
        <w:spacing w:after="0"/>
        <w:jc w:val="both"/>
      </w:pPr>
      <w:r>
        <w:br w:type="page"/>
      </w:r>
    </w:p>
    <w:p w14:paraId="265C6BCF" w14:textId="53584EEE" w:rsidR="00317534" w:rsidRPr="00317534" w:rsidRDefault="008A323F" w:rsidP="00AD0843">
      <w:pPr>
        <w:pStyle w:val="Overskrift1"/>
        <w:numPr>
          <w:ilvl w:val="0"/>
          <w:numId w:val="5"/>
        </w:numPr>
        <w:ind w:left="709" w:hanging="567"/>
        <w:jc w:val="both"/>
      </w:pPr>
      <w:r>
        <w:tab/>
      </w:r>
      <w:bookmarkStart w:id="0" w:name="_Toc131504100"/>
      <w:proofErr w:type="spellStart"/>
      <w:r w:rsidR="00317534">
        <w:t>Preamble</w:t>
      </w:r>
      <w:bookmarkEnd w:id="0"/>
      <w:proofErr w:type="spellEnd"/>
    </w:p>
    <w:p w14:paraId="7F9D1C2C" w14:textId="77777777" w:rsidR="00C22CB8" w:rsidRPr="00C22CB8" w:rsidRDefault="00C22CB8" w:rsidP="00BE252F">
      <w:pPr>
        <w:spacing w:after="0"/>
        <w:jc w:val="both"/>
      </w:pPr>
    </w:p>
    <w:p w14:paraId="050B6843" w14:textId="010D6E35" w:rsidR="000F46CD" w:rsidRDefault="008A323F" w:rsidP="00AD0843">
      <w:pPr>
        <w:pStyle w:val="Listeavsnitt"/>
        <w:numPr>
          <w:ilvl w:val="1"/>
          <w:numId w:val="5"/>
        </w:numPr>
        <w:spacing w:line="259" w:lineRule="auto"/>
        <w:ind w:left="709" w:hanging="567"/>
        <w:jc w:val="both"/>
      </w:pPr>
      <w:r>
        <w:tab/>
      </w:r>
      <w:r w:rsidR="005B6D39" w:rsidRPr="005B6D39">
        <w:t>These Contractual Clauses (the Clauses) set out the rights and obligations of the data controller and the data processor, when processing personal data on behalf of the data controller.</w:t>
      </w:r>
    </w:p>
    <w:p w14:paraId="3334CD27" w14:textId="77777777" w:rsidR="000F46CD" w:rsidRDefault="000F46CD" w:rsidP="00BE252F">
      <w:pPr>
        <w:pStyle w:val="Listeavsnitt"/>
        <w:spacing w:line="259" w:lineRule="auto"/>
        <w:ind w:left="709" w:hanging="567"/>
        <w:jc w:val="both"/>
      </w:pPr>
    </w:p>
    <w:p w14:paraId="75414C7E" w14:textId="2E5B628A" w:rsidR="000F46CD" w:rsidRDefault="008A323F" w:rsidP="00AD0843">
      <w:pPr>
        <w:pStyle w:val="Listeavsnitt"/>
        <w:numPr>
          <w:ilvl w:val="1"/>
          <w:numId w:val="5"/>
        </w:numPr>
        <w:spacing w:line="259" w:lineRule="auto"/>
        <w:ind w:left="709" w:hanging="567"/>
        <w:jc w:val="both"/>
      </w:pPr>
      <w:r>
        <w:tab/>
      </w:r>
      <w:r w:rsidR="00FD4ABC" w:rsidRPr="00FD4ABC">
        <w:t xml:space="preserve">The Clauses have been designed to ensure the parties’ compliance with Article </w:t>
      </w:r>
      <w:r w:rsidR="000F46CD" w:rsidRPr="000F46CD">
        <w:t>28</w:t>
      </w:r>
      <w:r w:rsidR="00D52AD5">
        <w:t>(</w:t>
      </w:r>
      <w:r w:rsidR="000F46CD" w:rsidRPr="000F46CD">
        <w:t>3</w:t>
      </w:r>
      <w:r w:rsidR="00D52AD5">
        <w:t>)</w:t>
      </w:r>
      <w:r w:rsidR="000F46CD" w:rsidRPr="000F46CD">
        <w:t xml:space="preserve"> </w:t>
      </w:r>
      <w:r w:rsidR="00D52AD5" w:rsidRPr="00D52AD5">
        <w:t xml:space="preserve">of the </w:t>
      </w:r>
      <w:r w:rsidR="00DB44C9">
        <w:t>GDPR</w:t>
      </w:r>
      <w:r w:rsidR="000F46CD" w:rsidRPr="000F46CD">
        <w:t>.</w:t>
      </w:r>
    </w:p>
    <w:p w14:paraId="30B4ABDF" w14:textId="77777777" w:rsidR="000F46CD" w:rsidRDefault="000F46CD" w:rsidP="00BE252F">
      <w:pPr>
        <w:pStyle w:val="Listeavsnitt"/>
        <w:spacing w:line="259" w:lineRule="auto"/>
        <w:ind w:left="709" w:hanging="567"/>
        <w:jc w:val="both"/>
      </w:pPr>
    </w:p>
    <w:p w14:paraId="0AC3E6D7" w14:textId="7D967198" w:rsidR="000F46CD" w:rsidRDefault="008A323F" w:rsidP="00AD0843">
      <w:pPr>
        <w:pStyle w:val="Listeavsnitt"/>
        <w:numPr>
          <w:ilvl w:val="1"/>
          <w:numId w:val="5"/>
        </w:numPr>
        <w:spacing w:line="259" w:lineRule="auto"/>
        <w:ind w:left="709" w:hanging="567"/>
        <w:jc w:val="both"/>
      </w:pPr>
      <w:r>
        <w:tab/>
      </w:r>
      <w:r w:rsidR="00AF64EE" w:rsidRPr="00AF64EE">
        <w:t>In the context of the provision of the services to be provided under agreement entered into by the data controller and the data processor as described in Appendix A, the data processor will process personal data on behalf of the data controller in accordance with the</w:t>
      </w:r>
      <w:r w:rsidR="00AF64EE">
        <w:t xml:space="preserve"> Clauses</w:t>
      </w:r>
      <w:r w:rsidR="000F46CD" w:rsidRPr="000F46CD">
        <w:t>.</w:t>
      </w:r>
    </w:p>
    <w:p w14:paraId="24E67A00" w14:textId="77777777" w:rsidR="000F46CD" w:rsidRDefault="000F46CD" w:rsidP="00BE252F">
      <w:pPr>
        <w:pStyle w:val="Listeavsnitt"/>
        <w:spacing w:line="259" w:lineRule="auto"/>
        <w:ind w:left="709" w:hanging="567"/>
        <w:jc w:val="both"/>
      </w:pPr>
    </w:p>
    <w:p w14:paraId="6BEE9261" w14:textId="1A6D4AF8" w:rsidR="000F46CD" w:rsidRDefault="008A323F" w:rsidP="00AD0843">
      <w:pPr>
        <w:pStyle w:val="Listeavsnitt"/>
        <w:numPr>
          <w:ilvl w:val="1"/>
          <w:numId w:val="5"/>
        </w:numPr>
        <w:spacing w:line="259" w:lineRule="auto"/>
        <w:ind w:left="709" w:hanging="567"/>
        <w:jc w:val="both"/>
      </w:pPr>
      <w:r>
        <w:tab/>
      </w:r>
      <w:r w:rsidR="00C112D2" w:rsidRPr="00C112D2">
        <w:t>The Clauses shall take priority over any similar provisions contained in other agreements between the parties</w:t>
      </w:r>
      <w:r w:rsidR="000F46CD" w:rsidRPr="000F46CD">
        <w:t>.</w:t>
      </w:r>
    </w:p>
    <w:p w14:paraId="400ED626" w14:textId="77777777" w:rsidR="000F46CD" w:rsidRDefault="000F46CD" w:rsidP="00BE252F">
      <w:pPr>
        <w:pStyle w:val="Listeavsnitt"/>
        <w:spacing w:line="259" w:lineRule="auto"/>
        <w:ind w:left="709" w:hanging="567"/>
        <w:jc w:val="both"/>
      </w:pPr>
    </w:p>
    <w:p w14:paraId="340C1380" w14:textId="78AA8F29" w:rsidR="000F46CD" w:rsidRDefault="008A323F" w:rsidP="00AD0843">
      <w:pPr>
        <w:pStyle w:val="Listeavsnitt"/>
        <w:numPr>
          <w:ilvl w:val="1"/>
          <w:numId w:val="5"/>
        </w:numPr>
        <w:spacing w:line="259" w:lineRule="auto"/>
        <w:ind w:left="709" w:hanging="567"/>
        <w:jc w:val="both"/>
      </w:pPr>
      <w:r>
        <w:tab/>
      </w:r>
      <w:r w:rsidR="000A03E3" w:rsidRPr="000A03E3">
        <w:t>Four appendices are attached to the Clauses and form an integral part of the Clauses</w:t>
      </w:r>
      <w:r w:rsidR="000F46CD" w:rsidRPr="000F46CD">
        <w:t>.</w:t>
      </w:r>
    </w:p>
    <w:p w14:paraId="2C027DBA" w14:textId="77777777" w:rsidR="000F46CD" w:rsidRDefault="000F46CD" w:rsidP="00BE252F">
      <w:pPr>
        <w:pStyle w:val="Listeavsnitt"/>
        <w:spacing w:line="259" w:lineRule="auto"/>
        <w:ind w:left="709" w:hanging="567"/>
        <w:jc w:val="both"/>
      </w:pPr>
    </w:p>
    <w:p w14:paraId="25283BF9" w14:textId="3A253D7E" w:rsidR="000F46CD" w:rsidRDefault="008A323F" w:rsidP="00AD0843">
      <w:pPr>
        <w:pStyle w:val="Listeavsnitt"/>
        <w:numPr>
          <w:ilvl w:val="1"/>
          <w:numId w:val="5"/>
        </w:numPr>
        <w:spacing w:line="259" w:lineRule="auto"/>
        <w:ind w:left="709" w:hanging="567"/>
        <w:jc w:val="both"/>
      </w:pPr>
      <w:r>
        <w:tab/>
      </w:r>
      <w:r w:rsidR="00956BE8" w:rsidRPr="00956BE8">
        <w:t>Appendix A contains details about the processing of personal data, including the purpose and nature of the processing, type of personal data, categories of data subject and duration of the processing</w:t>
      </w:r>
      <w:r w:rsidR="000F46CD" w:rsidRPr="000F46CD">
        <w:t>.</w:t>
      </w:r>
    </w:p>
    <w:p w14:paraId="187A7A47" w14:textId="77777777" w:rsidR="000F46CD" w:rsidRDefault="000F46CD" w:rsidP="00BE252F">
      <w:pPr>
        <w:pStyle w:val="Listeavsnitt"/>
        <w:spacing w:line="259" w:lineRule="auto"/>
        <w:ind w:left="709" w:hanging="567"/>
        <w:jc w:val="both"/>
      </w:pPr>
    </w:p>
    <w:p w14:paraId="38CD31BA" w14:textId="076A9916" w:rsidR="000F46CD" w:rsidRDefault="008A323F" w:rsidP="00AD0843">
      <w:pPr>
        <w:pStyle w:val="Listeavsnitt"/>
        <w:numPr>
          <w:ilvl w:val="1"/>
          <w:numId w:val="5"/>
        </w:numPr>
        <w:spacing w:line="259" w:lineRule="auto"/>
        <w:ind w:left="709" w:hanging="567"/>
        <w:jc w:val="both"/>
      </w:pPr>
      <w:r>
        <w:tab/>
      </w:r>
      <w:r w:rsidR="00C909CD" w:rsidRPr="00C909CD">
        <w:t>Appendix B contains the data controller’s conditions for the data processor’s use of sub-processors and a list of sub-processors authorised by the data controller</w:t>
      </w:r>
      <w:r w:rsidR="000F46CD" w:rsidRPr="000F46CD">
        <w:t>.</w:t>
      </w:r>
    </w:p>
    <w:p w14:paraId="0FC296DF" w14:textId="77777777" w:rsidR="000F46CD" w:rsidRDefault="000F46CD" w:rsidP="00BE252F">
      <w:pPr>
        <w:pStyle w:val="Listeavsnitt"/>
        <w:spacing w:line="259" w:lineRule="auto"/>
        <w:ind w:left="709" w:hanging="567"/>
        <w:jc w:val="both"/>
      </w:pPr>
    </w:p>
    <w:p w14:paraId="16FB4C7C" w14:textId="1F7FA627" w:rsidR="000F46CD" w:rsidRDefault="008A323F" w:rsidP="00AD0843">
      <w:pPr>
        <w:pStyle w:val="Listeavsnitt"/>
        <w:numPr>
          <w:ilvl w:val="1"/>
          <w:numId w:val="5"/>
        </w:numPr>
        <w:spacing w:line="259" w:lineRule="auto"/>
        <w:ind w:left="709" w:hanging="567"/>
        <w:jc w:val="both"/>
      </w:pPr>
      <w:r>
        <w:tab/>
      </w:r>
      <w:r w:rsidR="00910288" w:rsidRPr="00910288">
        <w:t>Appendix C contains the data controller’s instructions with regards to the processing of personal data, the minimum security measures to be implemented by the data processor and how audits of the data processor and any sub-processors are to be performed</w:t>
      </w:r>
      <w:r w:rsidR="000F46CD" w:rsidRPr="000F46CD">
        <w:t>.</w:t>
      </w:r>
    </w:p>
    <w:p w14:paraId="7AE883F8" w14:textId="77777777" w:rsidR="000F46CD" w:rsidRDefault="000F46CD" w:rsidP="00BE252F">
      <w:pPr>
        <w:pStyle w:val="Listeavsnitt"/>
        <w:spacing w:line="259" w:lineRule="auto"/>
        <w:ind w:left="709" w:hanging="567"/>
        <w:jc w:val="both"/>
      </w:pPr>
    </w:p>
    <w:p w14:paraId="137EB2B8" w14:textId="26BB899F" w:rsidR="000F46CD" w:rsidRDefault="008A323F" w:rsidP="00AD0843">
      <w:pPr>
        <w:pStyle w:val="Listeavsnitt"/>
        <w:numPr>
          <w:ilvl w:val="1"/>
          <w:numId w:val="5"/>
        </w:numPr>
        <w:spacing w:line="259" w:lineRule="auto"/>
        <w:ind w:left="709" w:hanging="567"/>
        <w:jc w:val="both"/>
      </w:pPr>
      <w:r>
        <w:tab/>
      </w:r>
      <w:r w:rsidR="003D56C4" w:rsidRPr="003D56C4">
        <w:t xml:space="preserve">Appendix D </w:t>
      </w:r>
      <w:r w:rsidR="00A97542" w:rsidRPr="00A97542">
        <w:t>contains provisions for other activities which are not covered by the Clauses</w:t>
      </w:r>
      <w:r w:rsidR="000F46CD" w:rsidRPr="000F46CD">
        <w:t>.</w:t>
      </w:r>
    </w:p>
    <w:p w14:paraId="39ADB20F" w14:textId="77777777" w:rsidR="000F46CD" w:rsidRDefault="000F46CD" w:rsidP="00BE252F">
      <w:pPr>
        <w:pStyle w:val="Listeavsnitt"/>
        <w:spacing w:line="259" w:lineRule="auto"/>
        <w:ind w:left="709" w:hanging="567"/>
        <w:jc w:val="both"/>
      </w:pPr>
    </w:p>
    <w:p w14:paraId="648DB6F5" w14:textId="1B1B6BF9" w:rsidR="000F46CD" w:rsidRDefault="00DE6916" w:rsidP="00AD0843">
      <w:pPr>
        <w:pStyle w:val="Listeavsnitt"/>
        <w:numPr>
          <w:ilvl w:val="1"/>
          <w:numId w:val="5"/>
        </w:numPr>
        <w:spacing w:line="259" w:lineRule="auto"/>
        <w:ind w:left="709" w:hanging="567"/>
        <w:jc w:val="both"/>
      </w:pPr>
      <w:r w:rsidRPr="00DE6916">
        <w:t>The Clauses along with appendices shall be retained in writing, including electronically, by both parties</w:t>
      </w:r>
      <w:r w:rsidR="000F46CD" w:rsidRPr="000F46CD">
        <w:t>.</w:t>
      </w:r>
    </w:p>
    <w:p w14:paraId="7D87E0D0" w14:textId="77777777" w:rsidR="000F46CD" w:rsidRDefault="000F46CD" w:rsidP="00BE252F">
      <w:pPr>
        <w:pStyle w:val="Listeavsnitt"/>
        <w:spacing w:line="259" w:lineRule="auto"/>
        <w:ind w:left="709" w:hanging="567"/>
        <w:jc w:val="both"/>
      </w:pPr>
    </w:p>
    <w:p w14:paraId="4B13916E" w14:textId="1D7E6231" w:rsidR="000F46CD" w:rsidRPr="000F46CD" w:rsidRDefault="008A323F" w:rsidP="00AD0843">
      <w:pPr>
        <w:pStyle w:val="Listeavsnitt"/>
        <w:numPr>
          <w:ilvl w:val="1"/>
          <w:numId w:val="5"/>
        </w:numPr>
        <w:spacing w:line="259" w:lineRule="auto"/>
        <w:ind w:left="709" w:hanging="567"/>
        <w:jc w:val="both"/>
      </w:pPr>
      <w:r>
        <w:tab/>
      </w:r>
      <w:r w:rsidR="006D2791" w:rsidRPr="006D2791">
        <w:t>The Clauses shall not exempt the data processor from obligations to which the data processor is subject pursuant to the GDPR or other legislation</w:t>
      </w:r>
      <w:r w:rsidR="000F46CD" w:rsidRPr="000F46CD">
        <w:t>.</w:t>
      </w:r>
    </w:p>
    <w:p w14:paraId="13FDCEE9" w14:textId="77777777" w:rsidR="000F46CD" w:rsidRPr="006D2791" w:rsidRDefault="000F46CD" w:rsidP="00BE252F">
      <w:pPr>
        <w:spacing w:after="0"/>
        <w:ind w:left="709" w:hanging="567"/>
        <w:jc w:val="both"/>
        <w:rPr>
          <w:lang w:val="en-GB"/>
        </w:rPr>
      </w:pPr>
    </w:p>
    <w:p w14:paraId="5051FEE4" w14:textId="019477EF" w:rsidR="000F46CD" w:rsidRPr="0021136B" w:rsidRDefault="008A323F" w:rsidP="00AD0843">
      <w:pPr>
        <w:pStyle w:val="Overskrift1"/>
        <w:numPr>
          <w:ilvl w:val="0"/>
          <w:numId w:val="5"/>
        </w:numPr>
        <w:ind w:left="709" w:hanging="567"/>
        <w:jc w:val="both"/>
        <w:rPr>
          <w:lang w:val="en-GB"/>
        </w:rPr>
      </w:pPr>
      <w:r w:rsidRPr="006D2791">
        <w:rPr>
          <w:lang w:val="en-GB"/>
        </w:rPr>
        <w:tab/>
      </w:r>
      <w:bookmarkStart w:id="1" w:name="_Toc131504101"/>
      <w:r w:rsidR="0021136B" w:rsidRPr="0021136B">
        <w:rPr>
          <w:lang w:val="en-GB"/>
        </w:rPr>
        <w:t>The rights and obligations of the data controller</w:t>
      </w:r>
      <w:bookmarkEnd w:id="1"/>
    </w:p>
    <w:p w14:paraId="0E0A9CCA" w14:textId="77777777" w:rsidR="000F46CD" w:rsidRPr="0021136B" w:rsidRDefault="000F46CD" w:rsidP="00BE252F">
      <w:pPr>
        <w:spacing w:after="0"/>
        <w:ind w:left="709" w:hanging="567"/>
        <w:jc w:val="both"/>
        <w:rPr>
          <w:lang w:val="en-GB"/>
        </w:rPr>
      </w:pPr>
    </w:p>
    <w:p w14:paraId="10EAE30F" w14:textId="6D92B989" w:rsidR="000F46CD" w:rsidRPr="000F46CD" w:rsidRDefault="008A323F" w:rsidP="00AD0843">
      <w:pPr>
        <w:pStyle w:val="Listeavsnitt"/>
        <w:numPr>
          <w:ilvl w:val="1"/>
          <w:numId w:val="5"/>
        </w:numPr>
        <w:spacing w:line="259" w:lineRule="auto"/>
        <w:ind w:left="709" w:hanging="567"/>
        <w:jc w:val="both"/>
      </w:pPr>
      <w:r w:rsidRPr="0021136B">
        <w:rPr>
          <w:szCs w:val="22"/>
          <w:lang w:val="en-GB"/>
        </w:rPr>
        <w:tab/>
      </w:r>
      <w:r w:rsidR="004C2C18" w:rsidRPr="004C2C18">
        <w:rPr>
          <w:szCs w:val="22"/>
          <w:lang w:val="en-GB"/>
        </w:rPr>
        <w:t>The data controller is responsible for ensuring that the processing of personal data takes place in compliance with the GDPR (see Article 24), the applicable EU or Member State</w:t>
      </w:r>
      <w:r w:rsidR="000F46CD" w:rsidRPr="009107ED">
        <w:rPr>
          <w:rStyle w:val="Fotnotereferanse"/>
          <w:rFonts w:eastAsia="Times New Roman"/>
          <w:color w:val="000000"/>
          <w:szCs w:val="22"/>
          <w:lang w:val="nb-NO" w:eastAsia="nb-NO"/>
        </w:rPr>
        <w:footnoteReference w:id="2"/>
      </w:r>
      <w:r w:rsidR="000F46CD" w:rsidRPr="004C2C18">
        <w:rPr>
          <w:rFonts w:eastAsia="Times New Roman"/>
          <w:color w:val="000000"/>
          <w:szCs w:val="22"/>
          <w:lang w:val="en-GB" w:eastAsia="nb-NO"/>
        </w:rPr>
        <w:t xml:space="preserve"> </w:t>
      </w:r>
      <w:r w:rsidR="00310F83" w:rsidRPr="00310F83">
        <w:rPr>
          <w:rFonts w:eastAsia="Times New Roman"/>
          <w:color w:val="000000"/>
          <w:szCs w:val="22"/>
          <w:lang w:val="en-GB" w:eastAsia="nb-NO"/>
        </w:rPr>
        <w:t>data protection provisions and the Clauses</w:t>
      </w:r>
      <w:r w:rsidR="000F46CD" w:rsidRPr="004C2C18">
        <w:rPr>
          <w:szCs w:val="22"/>
          <w:lang w:val="en-GB"/>
        </w:rPr>
        <w:t>.</w:t>
      </w:r>
    </w:p>
    <w:p w14:paraId="38417C44" w14:textId="77777777" w:rsidR="000F46CD" w:rsidRDefault="000F46CD" w:rsidP="00BE252F">
      <w:pPr>
        <w:pStyle w:val="Listeavsnitt"/>
        <w:spacing w:line="259" w:lineRule="auto"/>
        <w:ind w:left="709" w:hanging="567"/>
        <w:jc w:val="both"/>
      </w:pPr>
    </w:p>
    <w:p w14:paraId="096DD33A" w14:textId="38907686" w:rsidR="000F46CD" w:rsidRDefault="008A323F" w:rsidP="00AD0843">
      <w:pPr>
        <w:pStyle w:val="Listeavsnitt"/>
        <w:numPr>
          <w:ilvl w:val="1"/>
          <w:numId w:val="5"/>
        </w:numPr>
        <w:spacing w:line="259" w:lineRule="auto"/>
        <w:ind w:left="709" w:hanging="567"/>
        <w:jc w:val="both"/>
        <w:rPr>
          <w:szCs w:val="22"/>
          <w:lang w:val="en-GB"/>
        </w:rPr>
      </w:pPr>
      <w:r w:rsidRPr="004C2C18">
        <w:rPr>
          <w:szCs w:val="22"/>
          <w:lang w:val="en-GB"/>
        </w:rPr>
        <w:tab/>
      </w:r>
      <w:r w:rsidR="00AE2B9F" w:rsidRPr="00AE2B9F">
        <w:rPr>
          <w:szCs w:val="22"/>
          <w:lang w:val="en-GB"/>
        </w:rPr>
        <w:t xml:space="preserve">The data controller has the right and obligation to make decisions about the purposes and means of the processing of personal </w:t>
      </w:r>
      <w:proofErr w:type="gramStart"/>
      <w:r w:rsidR="00AE2B9F" w:rsidRPr="00AE2B9F">
        <w:rPr>
          <w:szCs w:val="22"/>
          <w:lang w:val="en-GB"/>
        </w:rPr>
        <w:t>data.</w:t>
      </w:r>
      <w:r w:rsidR="000F46CD" w:rsidRPr="00580A42">
        <w:rPr>
          <w:szCs w:val="22"/>
          <w:lang w:val="en-GB"/>
        </w:rPr>
        <w:t>.</w:t>
      </w:r>
      <w:proofErr w:type="gramEnd"/>
    </w:p>
    <w:p w14:paraId="0E5798E3" w14:textId="77777777" w:rsidR="00580A42" w:rsidRPr="00580A42" w:rsidRDefault="00580A42" w:rsidP="00580A42">
      <w:pPr>
        <w:jc w:val="both"/>
        <w:rPr>
          <w:lang w:val="en-GB"/>
        </w:rPr>
      </w:pPr>
    </w:p>
    <w:p w14:paraId="6B22BFCC" w14:textId="4457C219" w:rsidR="000F46CD" w:rsidRPr="000F46CD" w:rsidRDefault="008A323F" w:rsidP="00AD0843">
      <w:pPr>
        <w:pStyle w:val="Listeavsnitt"/>
        <w:numPr>
          <w:ilvl w:val="1"/>
          <w:numId w:val="5"/>
        </w:numPr>
        <w:spacing w:line="259" w:lineRule="auto"/>
        <w:ind w:left="709" w:hanging="567"/>
        <w:jc w:val="both"/>
      </w:pPr>
      <w:r w:rsidRPr="00580A42">
        <w:rPr>
          <w:szCs w:val="22"/>
          <w:lang w:val="en-GB"/>
        </w:rPr>
        <w:tab/>
      </w:r>
      <w:r w:rsidR="00587BD2" w:rsidRPr="00587BD2">
        <w:rPr>
          <w:szCs w:val="22"/>
          <w:lang w:val="en-GB"/>
        </w:rPr>
        <w:t>The data controller shall be responsible, among other things, for ensuring that the processing of personal data, which the data processor is instructed to perform, has a legal basis.</w:t>
      </w:r>
    </w:p>
    <w:p w14:paraId="547DECAC" w14:textId="77777777" w:rsidR="000F46CD" w:rsidRPr="00587BD2" w:rsidRDefault="000F46CD" w:rsidP="00BE252F">
      <w:pPr>
        <w:spacing w:after="0"/>
        <w:ind w:left="709" w:hanging="567"/>
        <w:jc w:val="both"/>
        <w:rPr>
          <w:lang w:val="en-GB"/>
        </w:rPr>
      </w:pPr>
    </w:p>
    <w:p w14:paraId="546381B1" w14:textId="29030733" w:rsidR="000F46CD" w:rsidRPr="007928DF" w:rsidRDefault="008A323F" w:rsidP="00AD0843">
      <w:pPr>
        <w:pStyle w:val="Overskrift1"/>
        <w:numPr>
          <w:ilvl w:val="0"/>
          <w:numId w:val="5"/>
        </w:numPr>
        <w:ind w:left="709" w:hanging="567"/>
        <w:jc w:val="both"/>
        <w:rPr>
          <w:lang w:val="en-GB"/>
        </w:rPr>
      </w:pPr>
      <w:r w:rsidRPr="00587BD2">
        <w:rPr>
          <w:lang w:val="en-GB"/>
        </w:rPr>
        <w:tab/>
      </w:r>
      <w:bookmarkStart w:id="2" w:name="_Toc131504102"/>
      <w:r w:rsidR="007928DF" w:rsidRPr="007928DF">
        <w:rPr>
          <w:lang w:val="en-GB"/>
        </w:rPr>
        <w:t xml:space="preserve">The data processor acts according to </w:t>
      </w:r>
      <w:proofErr w:type="gramStart"/>
      <w:r w:rsidR="007928DF" w:rsidRPr="007928DF">
        <w:rPr>
          <w:lang w:val="en-GB"/>
        </w:rPr>
        <w:t>instructions</w:t>
      </w:r>
      <w:bookmarkEnd w:id="2"/>
      <w:proofErr w:type="gramEnd"/>
    </w:p>
    <w:p w14:paraId="01850934" w14:textId="77777777" w:rsidR="00C22CB8" w:rsidRPr="007928DF" w:rsidRDefault="00C22CB8" w:rsidP="00BE252F">
      <w:pPr>
        <w:spacing w:after="0"/>
        <w:ind w:left="709" w:hanging="567"/>
        <w:jc w:val="both"/>
        <w:rPr>
          <w:lang w:val="en-GB"/>
        </w:rPr>
      </w:pPr>
    </w:p>
    <w:p w14:paraId="50B762B0" w14:textId="50274BAC" w:rsidR="000F46CD" w:rsidRDefault="008A323F" w:rsidP="00AD0843">
      <w:pPr>
        <w:pStyle w:val="Listeavsnitt"/>
        <w:numPr>
          <w:ilvl w:val="1"/>
          <w:numId w:val="5"/>
        </w:numPr>
        <w:spacing w:line="259" w:lineRule="auto"/>
        <w:ind w:left="709" w:hanging="567"/>
        <w:jc w:val="both"/>
      </w:pPr>
      <w:r>
        <w:tab/>
      </w:r>
      <w:r w:rsidR="0026563A" w:rsidRPr="0026563A">
        <w:t xml:space="preserve">The data processor shall process personal data only on documented instructions from the data controller, unless required to do so by Union or Member State law to which the data processor is subject. Such instructions shall be specified in appendices A and C. Subsequent instructions can also be given by the data controller throughout the duration of the processing of personal data, but such instructions shall always be documented and kept in writing, including electronically, in connection with the </w:t>
      </w:r>
      <w:r w:rsidR="0026563A">
        <w:t>Clauses</w:t>
      </w:r>
      <w:r w:rsidR="000F46CD" w:rsidRPr="000F46CD">
        <w:t>.</w:t>
      </w:r>
    </w:p>
    <w:p w14:paraId="49ADDED2" w14:textId="77777777" w:rsidR="000F46CD" w:rsidRDefault="000F46CD" w:rsidP="00BE252F">
      <w:pPr>
        <w:pStyle w:val="Listeavsnitt"/>
        <w:spacing w:line="259" w:lineRule="auto"/>
        <w:ind w:left="709" w:hanging="567"/>
        <w:jc w:val="both"/>
      </w:pPr>
    </w:p>
    <w:p w14:paraId="047A61A0" w14:textId="014B0CC4" w:rsidR="000F46CD" w:rsidRPr="000F46CD" w:rsidRDefault="008A323F" w:rsidP="00AD0843">
      <w:pPr>
        <w:pStyle w:val="Listeavsnitt"/>
        <w:numPr>
          <w:ilvl w:val="1"/>
          <w:numId w:val="5"/>
        </w:numPr>
        <w:spacing w:line="259" w:lineRule="auto"/>
        <w:ind w:left="709" w:hanging="567"/>
        <w:jc w:val="both"/>
      </w:pPr>
      <w:r>
        <w:tab/>
      </w:r>
      <w:r w:rsidR="00A80486" w:rsidRPr="00A80486">
        <w:t>The data processor shall immediately inform the data controller if instructions given by the data controller, in the opinion of the data processor, contravene the GDPR or the applicable EU or Member State data protection provisions</w:t>
      </w:r>
      <w:r w:rsidR="000F46CD" w:rsidRPr="000F46CD">
        <w:t xml:space="preserve">. </w:t>
      </w:r>
    </w:p>
    <w:p w14:paraId="7B806516" w14:textId="77777777" w:rsidR="000F46CD" w:rsidRPr="00A80486" w:rsidRDefault="000F46CD" w:rsidP="00BE252F">
      <w:pPr>
        <w:spacing w:after="0"/>
        <w:ind w:left="709" w:hanging="567"/>
        <w:jc w:val="both"/>
        <w:rPr>
          <w:lang w:val="en-GB"/>
        </w:rPr>
      </w:pPr>
    </w:p>
    <w:p w14:paraId="099CD0E9" w14:textId="65C2E58B" w:rsidR="000F46CD" w:rsidRPr="00A64A9E" w:rsidRDefault="008A323F" w:rsidP="00AD0843">
      <w:pPr>
        <w:pStyle w:val="Listeavsnitt"/>
        <w:numPr>
          <w:ilvl w:val="0"/>
          <w:numId w:val="5"/>
        </w:numPr>
        <w:rPr>
          <w:rFonts w:eastAsiaTheme="majorEastAsia" w:cstheme="majorBidi"/>
          <w:b/>
          <w:sz w:val="24"/>
          <w:szCs w:val="32"/>
          <w:lang w:val="nb-NO"/>
        </w:rPr>
      </w:pPr>
      <w:r w:rsidRPr="00A64A9E">
        <w:rPr>
          <w:lang w:val="en-GB"/>
        </w:rPr>
        <w:tab/>
      </w:r>
      <w:proofErr w:type="spellStart"/>
      <w:r w:rsidR="00A64A9E" w:rsidRPr="00A64A9E">
        <w:rPr>
          <w:rFonts w:eastAsiaTheme="majorEastAsia" w:cstheme="majorBidi"/>
          <w:b/>
          <w:sz w:val="24"/>
          <w:szCs w:val="32"/>
          <w:lang w:val="nb-NO"/>
        </w:rPr>
        <w:t>Confidentiality</w:t>
      </w:r>
      <w:proofErr w:type="spellEnd"/>
    </w:p>
    <w:p w14:paraId="5551CC90" w14:textId="77777777" w:rsidR="00C22CB8" w:rsidRPr="00C22CB8" w:rsidRDefault="00C22CB8" w:rsidP="00BE252F">
      <w:pPr>
        <w:spacing w:after="0"/>
        <w:ind w:left="709" w:hanging="567"/>
        <w:jc w:val="both"/>
      </w:pPr>
    </w:p>
    <w:p w14:paraId="7092E5A3" w14:textId="003DBAD8" w:rsidR="000F46CD" w:rsidRPr="00F760FD" w:rsidRDefault="0011046B" w:rsidP="00AD0843">
      <w:pPr>
        <w:pStyle w:val="Listeavsnitt"/>
        <w:numPr>
          <w:ilvl w:val="1"/>
          <w:numId w:val="5"/>
        </w:numPr>
        <w:spacing w:line="259" w:lineRule="auto"/>
        <w:ind w:left="709" w:hanging="567"/>
        <w:jc w:val="both"/>
      </w:pPr>
      <w:r w:rsidRPr="0011046B">
        <w:rPr>
          <w:szCs w:val="22"/>
          <w:lang w:val="en-GB"/>
        </w:rPr>
        <w:tab/>
      </w:r>
      <w:r>
        <w:rPr>
          <w:szCs w:val="22"/>
          <w:lang w:val="en-GB"/>
        </w:rPr>
        <w:t>T</w:t>
      </w:r>
      <w:r w:rsidRPr="0011046B">
        <w:rPr>
          <w:szCs w:val="22"/>
          <w:lang w:val="en-GB"/>
        </w:rPr>
        <w:t>he data processor shall only grant access to the personal data being processed on behalf of the data controller to persons under the data processor’s authority who have committed themselves to confidentiality or are under an appropriate statutory obligation of confidentiality and only on a need</w:t>
      </w:r>
      <w:r w:rsidR="008F6903">
        <w:rPr>
          <w:szCs w:val="22"/>
          <w:lang w:val="en-GB"/>
        </w:rPr>
        <w:t>-</w:t>
      </w:r>
      <w:r w:rsidRPr="0011046B">
        <w:rPr>
          <w:szCs w:val="22"/>
          <w:lang w:val="en-GB"/>
        </w:rPr>
        <w:t>to</w:t>
      </w:r>
      <w:r w:rsidR="008F6903">
        <w:rPr>
          <w:szCs w:val="22"/>
          <w:lang w:val="en-GB"/>
        </w:rPr>
        <w:t>-</w:t>
      </w:r>
      <w:r w:rsidRPr="0011046B">
        <w:rPr>
          <w:szCs w:val="22"/>
          <w:lang w:val="en-GB"/>
        </w:rPr>
        <w:t xml:space="preserve">know basis. The list of persons to whom access has been granted shall be kept under periodic review. </w:t>
      </w:r>
      <w:proofErr w:type="gramStart"/>
      <w:r w:rsidRPr="0011046B">
        <w:rPr>
          <w:szCs w:val="22"/>
          <w:lang w:val="en-GB"/>
        </w:rPr>
        <w:t>On the basis of</w:t>
      </w:r>
      <w:proofErr w:type="gramEnd"/>
      <w:r w:rsidRPr="0011046B">
        <w:rPr>
          <w:szCs w:val="22"/>
          <w:lang w:val="en-GB"/>
        </w:rPr>
        <w:t xml:space="preserve"> this review, such access to personal data can be withdrawn, if access is no longer necessary, and personal data shall consequently not be accessible anymore to those persons</w:t>
      </w:r>
      <w:r w:rsidR="00F760FD" w:rsidRPr="0011046B">
        <w:rPr>
          <w:szCs w:val="22"/>
          <w:lang w:val="en-GB"/>
        </w:rPr>
        <w:t>.</w:t>
      </w:r>
    </w:p>
    <w:p w14:paraId="08BAFC3E" w14:textId="77777777" w:rsidR="00F760FD" w:rsidRDefault="00F760FD" w:rsidP="00F760FD">
      <w:pPr>
        <w:pStyle w:val="Listeavsnitt"/>
        <w:spacing w:line="259" w:lineRule="auto"/>
        <w:ind w:left="709"/>
        <w:jc w:val="both"/>
      </w:pPr>
    </w:p>
    <w:p w14:paraId="78002F83" w14:textId="7938F560" w:rsidR="000F46CD" w:rsidRPr="000F46CD" w:rsidRDefault="008A323F" w:rsidP="00AD0843">
      <w:pPr>
        <w:pStyle w:val="Listeavsnitt"/>
        <w:numPr>
          <w:ilvl w:val="1"/>
          <w:numId w:val="5"/>
        </w:numPr>
        <w:spacing w:line="259" w:lineRule="auto"/>
        <w:ind w:left="709" w:hanging="567"/>
        <w:jc w:val="both"/>
      </w:pPr>
      <w:r w:rsidRPr="0011046B">
        <w:rPr>
          <w:szCs w:val="22"/>
          <w:lang w:val="en-GB"/>
        </w:rPr>
        <w:tab/>
      </w:r>
      <w:r w:rsidR="00DB65CF" w:rsidRPr="00DB65CF">
        <w:rPr>
          <w:szCs w:val="22"/>
          <w:lang w:val="en-GB"/>
        </w:rPr>
        <w:t>The data processor shall at the request of the data controller demonstrate that the concerned persons under the data processor’s authority are subject to the abovementioned confidentiality</w:t>
      </w:r>
      <w:r w:rsidR="000F46CD" w:rsidRPr="00DB65CF">
        <w:rPr>
          <w:szCs w:val="22"/>
          <w:lang w:val="en-GB"/>
        </w:rPr>
        <w:t>.</w:t>
      </w:r>
    </w:p>
    <w:p w14:paraId="22C8D4F7" w14:textId="77777777" w:rsidR="000F46CD" w:rsidRPr="00DB65CF" w:rsidRDefault="000F46CD" w:rsidP="00BE252F">
      <w:pPr>
        <w:spacing w:after="0"/>
        <w:ind w:left="709" w:hanging="567"/>
        <w:jc w:val="both"/>
        <w:rPr>
          <w:lang w:val="en-GB"/>
        </w:rPr>
      </w:pPr>
    </w:p>
    <w:p w14:paraId="5BACDBF6" w14:textId="4BACFF5B" w:rsidR="000F46CD" w:rsidRDefault="008A323F" w:rsidP="00AD0843">
      <w:pPr>
        <w:pStyle w:val="Overskrift1"/>
        <w:numPr>
          <w:ilvl w:val="0"/>
          <w:numId w:val="5"/>
        </w:numPr>
        <w:ind w:left="709" w:hanging="567"/>
        <w:jc w:val="both"/>
      </w:pPr>
      <w:r w:rsidRPr="00DB65CF">
        <w:rPr>
          <w:lang w:val="en-GB"/>
        </w:rPr>
        <w:tab/>
      </w:r>
      <w:bookmarkStart w:id="3" w:name="_Toc131504103"/>
      <w:r w:rsidR="00054F38">
        <w:t>Security</w:t>
      </w:r>
      <w:r w:rsidR="000F46CD">
        <w:t xml:space="preserve"> </w:t>
      </w:r>
      <w:proofErr w:type="spellStart"/>
      <w:r w:rsidR="00054F38">
        <w:t>of</w:t>
      </w:r>
      <w:proofErr w:type="spellEnd"/>
      <w:r w:rsidR="00054F38">
        <w:t xml:space="preserve"> </w:t>
      </w:r>
      <w:proofErr w:type="spellStart"/>
      <w:r w:rsidR="00054F38">
        <w:t>processing</w:t>
      </w:r>
      <w:bookmarkEnd w:id="3"/>
      <w:proofErr w:type="spellEnd"/>
    </w:p>
    <w:p w14:paraId="69054BD7" w14:textId="77777777" w:rsidR="008A323F" w:rsidRPr="008A323F" w:rsidRDefault="008A323F" w:rsidP="00BE252F">
      <w:pPr>
        <w:spacing w:after="0"/>
        <w:jc w:val="both"/>
      </w:pPr>
    </w:p>
    <w:p w14:paraId="3DA959B7" w14:textId="73967A25" w:rsidR="00F760FD" w:rsidRDefault="008A323F" w:rsidP="00AD0843">
      <w:pPr>
        <w:pStyle w:val="Listeavsnitt"/>
        <w:numPr>
          <w:ilvl w:val="1"/>
          <w:numId w:val="5"/>
        </w:numPr>
        <w:spacing w:line="259" w:lineRule="auto"/>
        <w:ind w:left="709" w:hanging="567"/>
        <w:jc w:val="both"/>
      </w:pPr>
      <w:r>
        <w:tab/>
      </w:r>
      <w:r w:rsidR="002D6488" w:rsidRPr="002D6488">
        <w:t xml:space="preserve">Article 32 </w:t>
      </w:r>
      <w:r w:rsidR="002D6488">
        <w:t xml:space="preserve">of the </w:t>
      </w:r>
      <w:r w:rsidR="002D6488" w:rsidRPr="002D6488">
        <w:t>GDPR stipulates that</w:t>
      </w:r>
      <w:r w:rsidR="001F3A56">
        <w:t xml:space="preserve"> </w:t>
      </w:r>
      <w:r w:rsidR="002D6488" w:rsidRPr="002D6488">
        <w:t xml:space="preserve">taking into account </w:t>
      </w:r>
      <w:r w:rsidR="002E4D01" w:rsidRPr="002E4D01">
        <w:t>the state of the art,</w:t>
      </w:r>
      <w:r w:rsidR="002E4D01">
        <w:t xml:space="preserve"> </w:t>
      </w:r>
      <w:r w:rsidR="002D6488" w:rsidRPr="002D6488">
        <w:t>the cost of implementation</w:t>
      </w:r>
      <w:r w:rsidR="00832F3C">
        <w:t xml:space="preserve"> and</w:t>
      </w:r>
      <w:r w:rsidR="002D6488" w:rsidRPr="002D6488">
        <w:t xml:space="preserve"> the nature, scope, context and purposes of processing as well as the risk of varying likelihood and severity for </w:t>
      </w:r>
      <w:r w:rsidR="00D9033D">
        <w:t xml:space="preserve">the </w:t>
      </w:r>
      <w:r w:rsidR="002D6488" w:rsidRPr="002D6488">
        <w:t>rights and freedoms of natural persons</w:t>
      </w:r>
      <w:r w:rsidR="00832F3C">
        <w:t xml:space="preserve"> posed by the processing</w:t>
      </w:r>
      <w:r w:rsidR="002D6488" w:rsidRPr="002D6488">
        <w:t xml:space="preserve">, </w:t>
      </w:r>
      <w:r w:rsidR="00FD45E2" w:rsidRPr="002D6488">
        <w:t>the data controller and data processor</w:t>
      </w:r>
      <w:r w:rsidR="00FD45E2">
        <w:t xml:space="preserve"> </w:t>
      </w:r>
      <w:r w:rsidR="002D6488" w:rsidRPr="002D6488">
        <w:t>shall implement appropriate technical and organisational measures to ensure a level of security appropriate to the risk</w:t>
      </w:r>
      <w:r w:rsidR="000F46CD" w:rsidRPr="000F46CD">
        <w:t>.</w:t>
      </w:r>
    </w:p>
    <w:p w14:paraId="1F4CBDA4" w14:textId="4BCEF12B" w:rsidR="000F46CD" w:rsidRPr="000F46CD" w:rsidRDefault="000F46CD" w:rsidP="00F760FD">
      <w:pPr>
        <w:pStyle w:val="Listeavsnitt"/>
        <w:spacing w:line="259" w:lineRule="auto"/>
        <w:ind w:left="709"/>
        <w:jc w:val="both"/>
      </w:pPr>
      <w:r>
        <w:br/>
      </w:r>
      <w:r w:rsidR="00410DD2" w:rsidRPr="00410DD2">
        <w:t>The data controller shall evaluate the risks to the rights and freedoms of natural persons inherent in the processing and implement measures to mitigate those risks. Depending on their relevance, the measures may include the following:</w:t>
      </w:r>
    </w:p>
    <w:p w14:paraId="5E1412AC" w14:textId="77777777" w:rsidR="000F46CD" w:rsidRPr="009107ED" w:rsidRDefault="000F46CD" w:rsidP="00BE252F">
      <w:pPr>
        <w:pStyle w:val="Listeavsnitt"/>
        <w:spacing w:line="259" w:lineRule="auto"/>
        <w:ind w:left="709" w:hanging="567"/>
        <w:jc w:val="both"/>
        <w:rPr>
          <w:color w:val="C00000"/>
          <w:szCs w:val="22"/>
        </w:rPr>
      </w:pPr>
    </w:p>
    <w:p w14:paraId="431D2A83" w14:textId="5117708F" w:rsidR="000F46CD" w:rsidRPr="009107ED" w:rsidRDefault="0003051A" w:rsidP="00AD0843">
      <w:pPr>
        <w:pStyle w:val="Listeavsnitt"/>
        <w:numPr>
          <w:ilvl w:val="1"/>
          <w:numId w:val="1"/>
        </w:numPr>
        <w:spacing w:line="259" w:lineRule="auto"/>
        <w:ind w:left="1246" w:hanging="504"/>
        <w:jc w:val="both"/>
        <w:rPr>
          <w:szCs w:val="22"/>
        </w:rPr>
      </w:pPr>
      <w:r w:rsidRPr="0003051A">
        <w:rPr>
          <w:szCs w:val="22"/>
          <w:lang w:val="nb"/>
        </w:rPr>
        <w:t>the pseudonymisation and encryption of personal data;</w:t>
      </w:r>
    </w:p>
    <w:p w14:paraId="50F4B376" w14:textId="77777777" w:rsidR="000F46CD" w:rsidRPr="009107ED" w:rsidRDefault="000F46CD" w:rsidP="00BE252F">
      <w:pPr>
        <w:pStyle w:val="Listeavsnitt"/>
        <w:spacing w:line="259" w:lineRule="auto"/>
        <w:ind w:left="1246" w:hanging="504"/>
        <w:jc w:val="both"/>
        <w:rPr>
          <w:szCs w:val="22"/>
        </w:rPr>
      </w:pPr>
    </w:p>
    <w:p w14:paraId="55B14E50" w14:textId="77777777" w:rsidR="00B775F5" w:rsidRPr="00B775F5" w:rsidRDefault="00B775F5" w:rsidP="00AD0843">
      <w:pPr>
        <w:pStyle w:val="Listeavsnitt"/>
        <w:numPr>
          <w:ilvl w:val="1"/>
          <w:numId w:val="1"/>
        </w:numPr>
        <w:spacing w:line="259" w:lineRule="auto"/>
        <w:ind w:left="1246" w:hanging="504"/>
        <w:jc w:val="both"/>
        <w:rPr>
          <w:szCs w:val="22"/>
        </w:rPr>
      </w:pPr>
      <w:r w:rsidRPr="00B775F5">
        <w:rPr>
          <w:szCs w:val="22"/>
          <w:lang w:val="nb"/>
        </w:rPr>
        <w:t xml:space="preserve">the ability to ensure the ongoing confidentiality, integrity, availability and resilience of processing systems and services; </w:t>
      </w:r>
    </w:p>
    <w:p w14:paraId="0E16343F" w14:textId="77777777" w:rsidR="00B775F5" w:rsidRPr="00B775F5" w:rsidRDefault="00B775F5" w:rsidP="00B775F5">
      <w:pPr>
        <w:pStyle w:val="Listeavsnitt"/>
        <w:rPr>
          <w:szCs w:val="22"/>
          <w:lang w:val="nb"/>
        </w:rPr>
      </w:pPr>
    </w:p>
    <w:p w14:paraId="31F733C8" w14:textId="341C17C0" w:rsidR="000F46CD" w:rsidRPr="009107ED" w:rsidRDefault="00B775F5" w:rsidP="00AD0843">
      <w:pPr>
        <w:pStyle w:val="Listeavsnitt"/>
        <w:numPr>
          <w:ilvl w:val="1"/>
          <w:numId w:val="1"/>
        </w:numPr>
        <w:spacing w:line="259" w:lineRule="auto"/>
        <w:ind w:left="1246" w:hanging="504"/>
        <w:jc w:val="both"/>
        <w:rPr>
          <w:szCs w:val="22"/>
        </w:rPr>
      </w:pPr>
      <w:r w:rsidRPr="00B775F5">
        <w:rPr>
          <w:szCs w:val="22"/>
          <w:lang w:val="nb"/>
        </w:rPr>
        <w:t>the ability to restore the availability and access to personal data in a timely manner in the event of a physical or technical incident;</w:t>
      </w:r>
    </w:p>
    <w:p w14:paraId="738A536C" w14:textId="77777777" w:rsidR="000F46CD" w:rsidRPr="009107ED" w:rsidRDefault="000F46CD" w:rsidP="00BE252F">
      <w:pPr>
        <w:pStyle w:val="Listeavsnitt"/>
        <w:spacing w:line="259" w:lineRule="auto"/>
        <w:ind w:left="1246" w:hanging="504"/>
        <w:jc w:val="both"/>
        <w:rPr>
          <w:szCs w:val="22"/>
        </w:rPr>
      </w:pPr>
    </w:p>
    <w:p w14:paraId="1CAF5949" w14:textId="1B7199E0" w:rsidR="000F46CD" w:rsidRPr="000F46CD" w:rsidRDefault="00425665" w:rsidP="00AD0843">
      <w:pPr>
        <w:pStyle w:val="Listeavsnitt"/>
        <w:numPr>
          <w:ilvl w:val="1"/>
          <w:numId w:val="1"/>
        </w:numPr>
        <w:spacing w:line="259" w:lineRule="auto"/>
        <w:ind w:left="1246" w:hanging="504"/>
        <w:jc w:val="both"/>
        <w:rPr>
          <w:szCs w:val="22"/>
        </w:rPr>
      </w:pPr>
      <w:r w:rsidRPr="00425665">
        <w:rPr>
          <w:szCs w:val="22"/>
          <w:lang w:val="nb"/>
        </w:rPr>
        <w:t>a process for regularly testing, assessing and evaluating the effectiveness of technical and organisational measures for ensuring the security of the processing.</w:t>
      </w:r>
    </w:p>
    <w:p w14:paraId="3EB0635A" w14:textId="77777777" w:rsidR="000F46CD" w:rsidRPr="00425665" w:rsidRDefault="000F46CD" w:rsidP="00BE252F">
      <w:pPr>
        <w:spacing w:after="0"/>
        <w:ind w:left="709" w:hanging="567"/>
        <w:jc w:val="both"/>
        <w:rPr>
          <w:lang w:val="en-GB"/>
        </w:rPr>
      </w:pPr>
    </w:p>
    <w:p w14:paraId="370517BB" w14:textId="659E21B1" w:rsidR="007F6EF3" w:rsidRDefault="008A323F" w:rsidP="00AD0843">
      <w:pPr>
        <w:pStyle w:val="Listeavsnitt"/>
        <w:numPr>
          <w:ilvl w:val="1"/>
          <w:numId w:val="5"/>
        </w:numPr>
        <w:spacing w:line="259" w:lineRule="auto"/>
        <w:ind w:left="709" w:hanging="567"/>
        <w:jc w:val="both"/>
      </w:pPr>
      <w:r>
        <w:tab/>
      </w:r>
      <w:r w:rsidR="002F6819">
        <w:t>According</w:t>
      </w:r>
      <w:r w:rsidR="007F6EF3">
        <w:t xml:space="preserve"> </w:t>
      </w:r>
      <w:r w:rsidR="002F6819" w:rsidRPr="002F6819">
        <w:t xml:space="preserve">to Article 32 </w:t>
      </w:r>
      <w:r w:rsidR="004036EB">
        <w:t xml:space="preserve">of the </w:t>
      </w:r>
      <w:r w:rsidR="002F6819" w:rsidRPr="002F6819">
        <w:t>GDPR, the data processor shall also – independently from the data controller – evaluate the risks to the rights and freedoms of natural persons inherent in the processing and implement measures to mitigate those risks. To this effect, the data controller shall provide the data processor with all information necessary to identify and evaluate such risks</w:t>
      </w:r>
      <w:r w:rsidR="007F6EF3">
        <w:t>.</w:t>
      </w:r>
    </w:p>
    <w:p w14:paraId="2E8ACF14" w14:textId="77777777" w:rsidR="000F46CD" w:rsidRDefault="000F46CD" w:rsidP="00BE252F">
      <w:pPr>
        <w:pStyle w:val="Listeavsnitt"/>
        <w:spacing w:line="259" w:lineRule="auto"/>
        <w:ind w:left="709" w:hanging="567"/>
        <w:jc w:val="both"/>
      </w:pPr>
    </w:p>
    <w:p w14:paraId="38107D17" w14:textId="6AA13EE6" w:rsidR="00BE252F" w:rsidRDefault="008A323F" w:rsidP="00AD0843">
      <w:pPr>
        <w:pStyle w:val="Listeavsnitt"/>
        <w:numPr>
          <w:ilvl w:val="1"/>
          <w:numId w:val="5"/>
        </w:numPr>
        <w:spacing w:line="259" w:lineRule="auto"/>
        <w:ind w:left="709" w:hanging="567"/>
        <w:jc w:val="both"/>
      </w:pPr>
      <w:r>
        <w:tab/>
      </w:r>
      <w:r w:rsidR="002C5020" w:rsidRPr="002C5020">
        <w:t xml:space="preserve">Furthermore, the data processor shall assist the data controller in ensuring compliance with the data controller’s obligations pursuant to Article 32 </w:t>
      </w:r>
      <w:r w:rsidR="007A07A5">
        <w:t xml:space="preserve">of the </w:t>
      </w:r>
      <w:r w:rsidR="002C5020" w:rsidRPr="002C5020">
        <w:t xml:space="preserve">GDPR, by </w:t>
      </w:r>
      <w:r w:rsidR="002C5020" w:rsidRPr="007A07A5">
        <w:rPr>
          <w:i/>
          <w:iCs/>
        </w:rPr>
        <w:t>inter alia</w:t>
      </w:r>
      <w:r w:rsidR="002C5020" w:rsidRPr="002C5020">
        <w:t xml:space="preserve"> providing the data controller with information concerning the technical and organisational measures already implemented by the data processor pursuant to Article 32 </w:t>
      </w:r>
      <w:r w:rsidR="009D2386">
        <w:t xml:space="preserve">of the </w:t>
      </w:r>
      <w:r w:rsidR="002C5020" w:rsidRPr="002C5020">
        <w:t xml:space="preserve">GDPR along with all other information necessary for the data controller to comply with the data controller’s obligation under Article 32 </w:t>
      </w:r>
      <w:r w:rsidR="00A72616">
        <w:t xml:space="preserve">of the </w:t>
      </w:r>
      <w:r w:rsidR="002C5020" w:rsidRPr="002C5020">
        <w:t>GDPR</w:t>
      </w:r>
      <w:r w:rsidR="000F46CD" w:rsidRPr="000F46CD">
        <w:t>.</w:t>
      </w:r>
    </w:p>
    <w:p w14:paraId="24D841F6" w14:textId="4E3E7653" w:rsidR="000F46CD" w:rsidRPr="00C467F7" w:rsidRDefault="000F46CD" w:rsidP="00BE252F">
      <w:pPr>
        <w:spacing w:after="0"/>
        <w:ind w:left="708"/>
        <w:jc w:val="both"/>
        <w:rPr>
          <w:lang w:val="da-DK"/>
        </w:rPr>
      </w:pPr>
      <w:r w:rsidRPr="00C467F7">
        <w:rPr>
          <w:lang w:val="da-DK"/>
        </w:rPr>
        <w:br/>
      </w:r>
      <w:r w:rsidR="00C467F7" w:rsidRPr="00C467F7">
        <w:rPr>
          <w:lang w:val="da-DK"/>
        </w:rPr>
        <w:t>If subsequently – in the assessment of the data controller – mitigation of the identified risks require further measures to be implemented by the data processor, than those already implemented, the data controller shall specify these additional  measures to be implemented in Appendix C</w:t>
      </w:r>
      <w:r w:rsidRPr="00C467F7">
        <w:rPr>
          <w:lang w:val="da-DK"/>
        </w:rPr>
        <w:t>.</w:t>
      </w:r>
    </w:p>
    <w:p w14:paraId="2EDFA967" w14:textId="77777777" w:rsidR="000F46CD" w:rsidRPr="00C467F7" w:rsidRDefault="000F46CD" w:rsidP="00BE252F">
      <w:pPr>
        <w:spacing w:after="0"/>
        <w:ind w:left="709" w:hanging="567"/>
        <w:jc w:val="both"/>
        <w:rPr>
          <w:lang w:val="da-DK"/>
        </w:rPr>
      </w:pPr>
    </w:p>
    <w:p w14:paraId="495EBC51" w14:textId="705D8183" w:rsidR="000F46CD" w:rsidRDefault="008A323F" w:rsidP="00AD0843">
      <w:pPr>
        <w:pStyle w:val="Overskrift1"/>
        <w:numPr>
          <w:ilvl w:val="0"/>
          <w:numId w:val="5"/>
        </w:numPr>
        <w:ind w:left="709" w:hanging="567"/>
        <w:jc w:val="both"/>
      </w:pPr>
      <w:r w:rsidRPr="00C467F7">
        <w:rPr>
          <w:lang w:val="da-DK"/>
        </w:rPr>
        <w:tab/>
      </w:r>
      <w:bookmarkStart w:id="4" w:name="_Toc131504104"/>
      <w:r w:rsidR="00C92C27">
        <w:rPr>
          <w:lang w:val="da-DK"/>
        </w:rPr>
        <w:t>U</w:t>
      </w:r>
      <w:r w:rsidR="00C92C27">
        <w:t xml:space="preserve">se </w:t>
      </w:r>
      <w:proofErr w:type="spellStart"/>
      <w:r w:rsidR="00C92C27">
        <w:t>of</w:t>
      </w:r>
      <w:proofErr w:type="spellEnd"/>
      <w:r w:rsidR="00C92C27">
        <w:t xml:space="preserve"> sub-</w:t>
      </w:r>
      <w:proofErr w:type="spellStart"/>
      <w:r w:rsidR="00C92C27">
        <w:t>processors</w:t>
      </w:r>
      <w:bookmarkEnd w:id="4"/>
      <w:proofErr w:type="spellEnd"/>
    </w:p>
    <w:p w14:paraId="13742E96" w14:textId="77777777" w:rsidR="008A323F" w:rsidRPr="008A323F" w:rsidRDefault="008A323F" w:rsidP="00BE252F">
      <w:pPr>
        <w:spacing w:after="0"/>
        <w:jc w:val="both"/>
      </w:pPr>
    </w:p>
    <w:p w14:paraId="1222487F" w14:textId="275792C8" w:rsidR="000F46CD" w:rsidRDefault="008A323F" w:rsidP="00AD0843">
      <w:pPr>
        <w:pStyle w:val="Listeavsnitt"/>
        <w:numPr>
          <w:ilvl w:val="1"/>
          <w:numId w:val="5"/>
        </w:numPr>
        <w:spacing w:line="259" w:lineRule="auto"/>
        <w:ind w:left="709" w:hanging="567"/>
        <w:jc w:val="both"/>
      </w:pPr>
      <w:r>
        <w:tab/>
      </w:r>
      <w:r w:rsidR="009D34FD" w:rsidRPr="009D34FD">
        <w:t xml:space="preserve">The data processor shall meet the requirements specified in </w:t>
      </w:r>
      <w:r w:rsidR="00AA6331" w:rsidRPr="009D34FD">
        <w:t xml:space="preserve">GDPR </w:t>
      </w:r>
      <w:r w:rsidR="009D34FD" w:rsidRPr="009D34FD">
        <w:t>Article</w:t>
      </w:r>
      <w:r w:rsidR="007F330C">
        <w:t>s</w:t>
      </w:r>
      <w:r w:rsidR="009D34FD" w:rsidRPr="009D34FD">
        <w:t xml:space="preserve"> 28(2) and </w:t>
      </w:r>
      <w:r w:rsidR="007F330C">
        <w:t>28</w:t>
      </w:r>
      <w:r w:rsidR="009D34FD" w:rsidRPr="009D34FD">
        <w:t>(4) in order to engage another processor (a sub-processor).</w:t>
      </w:r>
    </w:p>
    <w:p w14:paraId="3F61C3FF" w14:textId="77777777" w:rsidR="000F46CD" w:rsidRDefault="000F46CD" w:rsidP="00BE252F">
      <w:pPr>
        <w:pStyle w:val="Listeavsnitt"/>
        <w:spacing w:line="259" w:lineRule="auto"/>
        <w:ind w:left="709" w:hanging="567"/>
        <w:jc w:val="both"/>
      </w:pPr>
    </w:p>
    <w:p w14:paraId="2A8FE9FE" w14:textId="53087D48" w:rsidR="000F46CD" w:rsidRDefault="008A323F" w:rsidP="00AD0843">
      <w:pPr>
        <w:pStyle w:val="Listeavsnitt"/>
        <w:numPr>
          <w:ilvl w:val="1"/>
          <w:numId w:val="5"/>
        </w:numPr>
        <w:spacing w:line="259" w:lineRule="auto"/>
        <w:ind w:left="709" w:hanging="567"/>
        <w:jc w:val="both"/>
      </w:pPr>
      <w:r>
        <w:tab/>
      </w:r>
      <w:r w:rsidR="003C0F01" w:rsidRPr="003C0F01">
        <w:t xml:space="preserve">The data processor shall therefore not engage another processor (sub-processor) for the fulfilment of the Clauses without the prior </w:t>
      </w:r>
      <w:r w:rsidR="005A2745">
        <w:t>specific written auhtorisation of the data controller</w:t>
      </w:r>
      <w:r w:rsidR="000F46CD" w:rsidRPr="000F46CD">
        <w:t>.</w:t>
      </w:r>
    </w:p>
    <w:p w14:paraId="739C255B" w14:textId="77777777" w:rsidR="000F46CD" w:rsidRDefault="000F46CD" w:rsidP="00BE252F">
      <w:pPr>
        <w:pStyle w:val="Listeavsnitt"/>
        <w:spacing w:line="259" w:lineRule="auto"/>
        <w:ind w:left="709" w:hanging="567"/>
        <w:jc w:val="both"/>
      </w:pPr>
    </w:p>
    <w:p w14:paraId="7C67A845" w14:textId="524EEE0D" w:rsidR="000F46CD" w:rsidRDefault="008A323F" w:rsidP="00AD0843">
      <w:pPr>
        <w:pStyle w:val="Listeavsnitt"/>
        <w:numPr>
          <w:ilvl w:val="1"/>
          <w:numId w:val="5"/>
        </w:numPr>
        <w:spacing w:line="259" w:lineRule="auto"/>
        <w:ind w:left="709" w:hanging="567"/>
        <w:jc w:val="both"/>
      </w:pPr>
      <w:r>
        <w:tab/>
      </w:r>
      <w:r w:rsidR="00C73E3A" w:rsidRPr="00C73E3A">
        <w:t xml:space="preserve">The data processor shall engage sub-processors solely with the specific prior authorisation of the data controller. The data processor shall submit the request for specific authorisation at least </w:t>
      </w:r>
      <w:r w:rsidR="00C73E3A">
        <w:t xml:space="preserve">two months </w:t>
      </w:r>
      <w:r w:rsidR="00390FE8" w:rsidRPr="00390FE8">
        <w:t>prior to the engagement of the concerned sub-processor. The list of sub-processors already authorised by the data controller can be found in Appendix B</w:t>
      </w:r>
      <w:r w:rsidR="000F46CD" w:rsidRPr="000F46CD">
        <w:t>.</w:t>
      </w:r>
    </w:p>
    <w:p w14:paraId="598768FC" w14:textId="77777777" w:rsidR="000F46CD" w:rsidRDefault="000F46CD" w:rsidP="00BE252F">
      <w:pPr>
        <w:pStyle w:val="Listeavsnitt"/>
        <w:spacing w:line="259" w:lineRule="auto"/>
        <w:ind w:left="709" w:hanging="567"/>
        <w:jc w:val="both"/>
      </w:pPr>
    </w:p>
    <w:p w14:paraId="7A2299C6" w14:textId="77777777" w:rsidR="005B28A2" w:rsidRDefault="008A323F" w:rsidP="00AD0843">
      <w:pPr>
        <w:pStyle w:val="Listeavsnitt"/>
        <w:numPr>
          <w:ilvl w:val="1"/>
          <w:numId w:val="5"/>
        </w:numPr>
        <w:spacing w:line="259" w:lineRule="auto"/>
        <w:ind w:left="709" w:hanging="567"/>
        <w:jc w:val="both"/>
      </w:pPr>
      <w:r>
        <w:tab/>
      </w:r>
      <w:r w:rsidR="00820353" w:rsidRPr="00820353">
        <w:t>Where the data processor engages a sub-processor for carrying out specific processing activities on behalf of the data controller, the same data protection obligations as set out in the Clauses shall be imposed on that sub-processor by way of a contract or other legal act under EU or Member State law, in particular providing sufficient guarantees to implement appropriate technical and organisational measures in such a manner that the processing will meet the requirements of the Clauses and the</w:t>
      </w:r>
      <w:r w:rsidR="00820353">
        <w:t xml:space="preserve"> GDPR</w:t>
      </w:r>
      <w:r w:rsidR="000F46CD" w:rsidRPr="000F46CD">
        <w:t>.</w:t>
      </w:r>
    </w:p>
    <w:p w14:paraId="1C723C57" w14:textId="77777777" w:rsidR="005B28A2" w:rsidRDefault="005B28A2" w:rsidP="005B28A2">
      <w:pPr>
        <w:pStyle w:val="Listeavsnitt"/>
      </w:pPr>
    </w:p>
    <w:p w14:paraId="51905FA1" w14:textId="76829DA1" w:rsidR="000F46CD" w:rsidRDefault="006E649F" w:rsidP="005B28A2">
      <w:pPr>
        <w:pStyle w:val="Listeavsnitt"/>
        <w:spacing w:line="259" w:lineRule="auto"/>
        <w:ind w:left="709"/>
        <w:jc w:val="both"/>
      </w:pPr>
      <w:r w:rsidRPr="006E649F">
        <w:t>The data processor shall therefore be responsible for requiring that the sub-processor at least complies with the obligations to which the data processor is subject pursuant to the Clauses and the GDPR</w:t>
      </w:r>
      <w:r w:rsidR="000F46CD" w:rsidRPr="000F46CD">
        <w:t>.</w:t>
      </w:r>
    </w:p>
    <w:p w14:paraId="1B11B22B" w14:textId="77777777" w:rsidR="002123E9" w:rsidRPr="006E649F" w:rsidRDefault="002123E9" w:rsidP="002123E9">
      <w:pPr>
        <w:spacing w:after="0"/>
        <w:jc w:val="both"/>
        <w:rPr>
          <w:lang w:val="en-GB"/>
        </w:rPr>
      </w:pPr>
    </w:p>
    <w:p w14:paraId="691C26DE" w14:textId="162B0B59" w:rsidR="000F46CD" w:rsidRDefault="008A323F" w:rsidP="00AD0843">
      <w:pPr>
        <w:pStyle w:val="Listeavsnitt"/>
        <w:numPr>
          <w:ilvl w:val="1"/>
          <w:numId w:val="5"/>
        </w:numPr>
        <w:spacing w:line="259" w:lineRule="auto"/>
        <w:ind w:left="709" w:hanging="567"/>
        <w:jc w:val="both"/>
      </w:pPr>
      <w:r>
        <w:tab/>
      </w:r>
      <w:r w:rsidR="005D3672" w:rsidRPr="005D3672">
        <w:t>A copy of such a sub-processor agreement and subsequent amendments shall – at the data controller’s request – be submitted to the data controller, thereby giving the data controller the opportunity to ensure that the same data protection obligations as set out in the Clauses are imposed on the sub-processor. Clauses on business related issues that do not affect the legal data protection content of the sub-processor agreement, shall not require submission to the data controller</w:t>
      </w:r>
      <w:r w:rsidR="00C42C1A">
        <w:t>.</w:t>
      </w:r>
    </w:p>
    <w:p w14:paraId="4121CFF6" w14:textId="77777777" w:rsidR="000F46CD" w:rsidRDefault="000F46CD" w:rsidP="00BE252F">
      <w:pPr>
        <w:pStyle w:val="Listeavsnitt"/>
        <w:spacing w:line="259" w:lineRule="auto"/>
        <w:ind w:left="709" w:hanging="567"/>
        <w:jc w:val="both"/>
      </w:pPr>
    </w:p>
    <w:p w14:paraId="45307650" w14:textId="6E62D0A9" w:rsidR="000F46CD" w:rsidRDefault="008A323F" w:rsidP="00AD0843">
      <w:pPr>
        <w:pStyle w:val="Listeavsnitt"/>
        <w:numPr>
          <w:ilvl w:val="1"/>
          <w:numId w:val="5"/>
        </w:numPr>
        <w:spacing w:line="259" w:lineRule="auto"/>
        <w:ind w:left="709" w:hanging="567"/>
        <w:jc w:val="both"/>
      </w:pPr>
      <w:r>
        <w:tab/>
      </w:r>
      <w:r w:rsidR="00D27007" w:rsidRPr="00D27007">
        <w:t>The data processor shall agree a third-party beneficiary clause with the sub-processor where – in the event of bankruptcy of the data processor – the data controller shall be a third-party beneficiary to the sub-processor agreement and shall have the right to enforce the agreement against the sub-processor engaged by the data processor, e.g. enabling the data controller to instruct the sub-processor to delete or return the personal data</w:t>
      </w:r>
      <w:r w:rsidR="000F46CD" w:rsidRPr="000F46CD">
        <w:t>.</w:t>
      </w:r>
    </w:p>
    <w:p w14:paraId="1D7D3918" w14:textId="77777777" w:rsidR="000F46CD" w:rsidRDefault="000F46CD" w:rsidP="00BE252F">
      <w:pPr>
        <w:pStyle w:val="Listeavsnitt"/>
        <w:spacing w:line="259" w:lineRule="auto"/>
        <w:ind w:left="709" w:hanging="567"/>
        <w:jc w:val="both"/>
      </w:pPr>
    </w:p>
    <w:p w14:paraId="65A96623" w14:textId="55AA3B88" w:rsidR="000F46CD" w:rsidRPr="000F46CD" w:rsidRDefault="008A323F" w:rsidP="00AD0843">
      <w:pPr>
        <w:pStyle w:val="Listeavsnitt"/>
        <w:numPr>
          <w:ilvl w:val="1"/>
          <w:numId w:val="5"/>
        </w:numPr>
        <w:spacing w:line="259" w:lineRule="auto"/>
        <w:ind w:left="709" w:hanging="567"/>
        <w:jc w:val="both"/>
      </w:pPr>
      <w:r>
        <w:tab/>
      </w:r>
      <w:r w:rsidR="00A63F95" w:rsidRPr="00A63F95">
        <w:t>If the sub-processor does not fulfil his data protection obligations, the data processor shall remain fully liable to the data controller as regards the fulfilment of the obligations of the sub-processor. This does not affect the rights of the data subjects under the GDPR – in particular those foreseen in Articles 79 and 82</w:t>
      </w:r>
      <w:r w:rsidR="00A63F95">
        <w:t xml:space="preserve"> of the</w:t>
      </w:r>
      <w:r w:rsidR="00A63F95" w:rsidRPr="00A63F95">
        <w:t xml:space="preserve"> GDPR – against the data controller and the data processor, including the sub-processor</w:t>
      </w:r>
      <w:r w:rsidR="000F46CD" w:rsidRPr="000F46CD">
        <w:t xml:space="preserve">. </w:t>
      </w:r>
    </w:p>
    <w:p w14:paraId="3A91EDD2" w14:textId="77777777" w:rsidR="000F46CD" w:rsidRPr="00A63F95" w:rsidRDefault="000F46CD" w:rsidP="00BE252F">
      <w:pPr>
        <w:spacing w:after="0"/>
        <w:ind w:left="709" w:hanging="567"/>
        <w:jc w:val="both"/>
        <w:rPr>
          <w:lang w:val="en-GB"/>
        </w:rPr>
      </w:pPr>
    </w:p>
    <w:p w14:paraId="76793F15" w14:textId="1453D700" w:rsidR="000F46CD" w:rsidRPr="00E538B5" w:rsidRDefault="008A323F" w:rsidP="00AD0843">
      <w:pPr>
        <w:pStyle w:val="Overskrift1"/>
        <w:numPr>
          <w:ilvl w:val="0"/>
          <w:numId w:val="5"/>
        </w:numPr>
        <w:ind w:left="709" w:hanging="567"/>
        <w:jc w:val="both"/>
        <w:rPr>
          <w:lang w:val="en-GB"/>
        </w:rPr>
      </w:pPr>
      <w:r w:rsidRPr="00A63F95">
        <w:rPr>
          <w:lang w:val="en-GB"/>
        </w:rPr>
        <w:tab/>
      </w:r>
      <w:bookmarkStart w:id="5" w:name="_Toc131504105"/>
      <w:r w:rsidR="00E538B5">
        <w:rPr>
          <w:lang w:val="en-GB"/>
        </w:rPr>
        <w:t>Transfer</w:t>
      </w:r>
      <w:r w:rsidR="00C66436" w:rsidRPr="00E538B5">
        <w:rPr>
          <w:lang w:val="en-GB"/>
        </w:rPr>
        <w:t xml:space="preserve"> </w:t>
      </w:r>
      <w:r w:rsidR="00E538B5" w:rsidRPr="00E538B5">
        <w:rPr>
          <w:lang w:val="en-GB"/>
        </w:rPr>
        <w:t>of data to third countries or international organisations</w:t>
      </w:r>
      <w:bookmarkEnd w:id="5"/>
      <w:r w:rsidR="00E538B5" w:rsidRPr="00E538B5">
        <w:rPr>
          <w:lang w:val="en-GB"/>
        </w:rPr>
        <w:t xml:space="preserve"> </w:t>
      </w:r>
    </w:p>
    <w:p w14:paraId="3B3B20B5" w14:textId="77777777" w:rsidR="000D4FE0" w:rsidRPr="00E538B5" w:rsidRDefault="000D4FE0" w:rsidP="00BE252F">
      <w:pPr>
        <w:spacing w:after="0"/>
        <w:jc w:val="both"/>
        <w:rPr>
          <w:lang w:val="en-GB"/>
        </w:rPr>
      </w:pPr>
    </w:p>
    <w:p w14:paraId="6A3CCE24" w14:textId="31E01709" w:rsidR="000F46CD" w:rsidRDefault="008A323F" w:rsidP="00AD0843">
      <w:pPr>
        <w:pStyle w:val="Listeavsnitt"/>
        <w:numPr>
          <w:ilvl w:val="1"/>
          <w:numId w:val="5"/>
        </w:numPr>
        <w:spacing w:line="259" w:lineRule="auto"/>
        <w:ind w:left="709" w:hanging="567"/>
        <w:jc w:val="both"/>
      </w:pPr>
      <w:r>
        <w:tab/>
      </w:r>
      <w:r w:rsidR="00AC17A4" w:rsidRPr="00AC17A4">
        <w:t xml:space="preserve">Any transfer of personal data to third countries or international organisations by the data processor shall only occur on the basis of documented instructions from the data controller and shall always </w:t>
      </w:r>
      <w:r w:rsidR="006123D6">
        <w:t>be in accordance</w:t>
      </w:r>
      <w:r w:rsidR="00AC17A4" w:rsidRPr="00AC17A4">
        <w:t xml:space="preserve"> with Chapter V </w:t>
      </w:r>
      <w:r w:rsidR="00920A8F">
        <w:t xml:space="preserve">of the </w:t>
      </w:r>
      <w:r w:rsidR="00AC17A4" w:rsidRPr="00AC17A4">
        <w:t>GDPR</w:t>
      </w:r>
      <w:r w:rsidR="000F46CD" w:rsidRPr="000F46CD">
        <w:t>.</w:t>
      </w:r>
    </w:p>
    <w:p w14:paraId="1CB30350" w14:textId="77777777" w:rsidR="000F46CD" w:rsidRDefault="000F46CD" w:rsidP="00BE252F">
      <w:pPr>
        <w:pStyle w:val="Listeavsnitt"/>
        <w:spacing w:line="259" w:lineRule="auto"/>
        <w:ind w:left="709" w:hanging="567"/>
        <w:jc w:val="both"/>
      </w:pPr>
    </w:p>
    <w:p w14:paraId="03EB56EC" w14:textId="02A979E4" w:rsidR="000F46CD" w:rsidRDefault="008A323F" w:rsidP="00AD0843">
      <w:pPr>
        <w:pStyle w:val="Listeavsnitt"/>
        <w:numPr>
          <w:ilvl w:val="1"/>
          <w:numId w:val="5"/>
        </w:numPr>
        <w:spacing w:line="259" w:lineRule="auto"/>
        <w:ind w:left="709" w:hanging="567"/>
        <w:jc w:val="both"/>
      </w:pPr>
      <w:r>
        <w:tab/>
      </w:r>
      <w:r w:rsidR="00794408" w:rsidRPr="00794408">
        <w:t xml:space="preserve">In case transfers to third countries or international organisations, which the data processor has not been instructed to </w:t>
      </w:r>
      <w:r w:rsidR="00A40C2E">
        <w:t>carry out</w:t>
      </w:r>
      <w:r w:rsidR="00794408" w:rsidRPr="00794408">
        <w:t xml:space="preserve"> by the data controller, is required under EU or Member State law to which the data processor is subject, the data processor shall inform the data controller of that legal requirement prior to processing unless that law prohibits such information on important grounds of public interest</w:t>
      </w:r>
      <w:r w:rsidR="000F46CD" w:rsidRPr="000F46CD">
        <w:t>.</w:t>
      </w:r>
    </w:p>
    <w:p w14:paraId="3BF67683" w14:textId="77777777" w:rsidR="000F46CD" w:rsidRDefault="000F46CD" w:rsidP="00BE252F">
      <w:pPr>
        <w:pStyle w:val="Listeavsnitt"/>
        <w:spacing w:line="259" w:lineRule="auto"/>
        <w:ind w:left="709" w:hanging="567"/>
        <w:jc w:val="both"/>
      </w:pPr>
    </w:p>
    <w:p w14:paraId="245C0EAA" w14:textId="5B2EBF54" w:rsidR="000F46CD" w:rsidRPr="000F46CD" w:rsidRDefault="008A323F" w:rsidP="00AD0843">
      <w:pPr>
        <w:pStyle w:val="Listeavsnitt"/>
        <w:numPr>
          <w:ilvl w:val="1"/>
          <w:numId w:val="5"/>
        </w:numPr>
        <w:spacing w:line="259" w:lineRule="auto"/>
        <w:ind w:left="709" w:hanging="567"/>
        <w:jc w:val="both"/>
      </w:pPr>
      <w:r>
        <w:tab/>
      </w:r>
      <w:r w:rsidR="002230AF" w:rsidRPr="002230AF">
        <w:t>Without documented instructions from the data controller, the data processor therefore cannot within the framework of the Clauses</w:t>
      </w:r>
      <w:r w:rsidR="00C66436">
        <w:t>:</w:t>
      </w:r>
    </w:p>
    <w:p w14:paraId="7AAB58F6" w14:textId="77777777" w:rsidR="000F46CD" w:rsidRPr="009107ED" w:rsidRDefault="000F46CD" w:rsidP="00BE252F">
      <w:pPr>
        <w:pStyle w:val="Listeavsnitt"/>
        <w:spacing w:line="259" w:lineRule="auto"/>
        <w:ind w:left="709" w:hanging="567"/>
        <w:jc w:val="both"/>
        <w:rPr>
          <w:color w:val="C00000"/>
          <w:szCs w:val="22"/>
        </w:rPr>
      </w:pPr>
    </w:p>
    <w:p w14:paraId="1A80C0F8" w14:textId="4D607FE6" w:rsidR="000F46CD" w:rsidRPr="0050551F" w:rsidRDefault="00FE7C69" w:rsidP="00AD0843">
      <w:pPr>
        <w:pStyle w:val="Listeavsnitt"/>
        <w:numPr>
          <w:ilvl w:val="1"/>
          <w:numId w:val="3"/>
        </w:numPr>
        <w:spacing w:line="259" w:lineRule="auto"/>
        <w:ind w:left="1246" w:hanging="518"/>
        <w:jc w:val="both"/>
        <w:rPr>
          <w:szCs w:val="22"/>
          <w:lang w:val="en-GB"/>
        </w:rPr>
      </w:pPr>
      <w:r>
        <w:rPr>
          <w:szCs w:val="22"/>
          <w:lang w:val="en-GB"/>
        </w:rPr>
        <w:t>transfer</w:t>
      </w:r>
      <w:r w:rsidR="000F46CD" w:rsidRPr="0050551F">
        <w:rPr>
          <w:szCs w:val="22"/>
          <w:lang w:val="en-GB"/>
        </w:rPr>
        <w:t xml:space="preserve"> </w:t>
      </w:r>
      <w:r w:rsidR="0050551F" w:rsidRPr="0050551F">
        <w:rPr>
          <w:szCs w:val="22"/>
          <w:lang w:val="en-GB"/>
        </w:rPr>
        <w:t xml:space="preserve">personal data to a data controller or a data processor in a third country or in an international </w:t>
      </w:r>
      <w:proofErr w:type="gramStart"/>
      <w:r w:rsidR="000F46CD" w:rsidRPr="0050551F">
        <w:rPr>
          <w:szCs w:val="22"/>
          <w:lang w:val="en-GB"/>
        </w:rPr>
        <w:t>organisa</w:t>
      </w:r>
      <w:r w:rsidR="0050551F">
        <w:rPr>
          <w:szCs w:val="22"/>
          <w:lang w:val="en-GB"/>
        </w:rPr>
        <w:t>ti</w:t>
      </w:r>
      <w:r w:rsidR="000F46CD" w:rsidRPr="0050551F">
        <w:rPr>
          <w:szCs w:val="22"/>
          <w:lang w:val="en-GB"/>
        </w:rPr>
        <w:t>on</w:t>
      </w:r>
      <w:proofErr w:type="gramEnd"/>
    </w:p>
    <w:p w14:paraId="376F9464" w14:textId="77777777" w:rsidR="001D626B" w:rsidRPr="0050551F" w:rsidRDefault="001D626B" w:rsidP="001D626B">
      <w:pPr>
        <w:pStyle w:val="Listeavsnitt"/>
        <w:spacing w:line="259" w:lineRule="auto"/>
        <w:ind w:left="1246"/>
        <w:jc w:val="both"/>
        <w:rPr>
          <w:szCs w:val="22"/>
          <w:lang w:val="en-GB"/>
        </w:rPr>
      </w:pPr>
    </w:p>
    <w:p w14:paraId="324087C3" w14:textId="62D6DAD7" w:rsidR="001D626B" w:rsidRPr="00132BC4" w:rsidRDefault="004319AE" w:rsidP="00AD0843">
      <w:pPr>
        <w:pStyle w:val="Listeavsnitt"/>
        <w:numPr>
          <w:ilvl w:val="1"/>
          <w:numId w:val="3"/>
        </w:numPr>
        <w:spacing w:line="259" w:lineRule="auto"/>
        <w:ind w:left="1246" w:hanging="518"/>
        <w:jc w:val="both"/>
        <w:rPr>
          <w:szCs w:val="22"/>
          <w:lang w:val="en-GB"/>
        </w:rPr>
      </w:pPr>
      <w:r>
        <w:rPr>
          <w:szCs w:val="22"/>
          <w:lang w:val="en-GB"/>
        </w:rPr>
        <w:t>entrust</w:t>
      </w:r>
      <w:r w:rsidR="00132BC4" w:rsidRPr="00132BC4">
        <w:rPr>
          <w:szCs w:val="22"/>
          <w:lang w:val="en-GB"/>
        </w:rPr>
        <w:t xml:space="preserve"> the processing of personal data to a sub-processor in a th</w:t>
      </w:r>
      <w:r w:rsidR="00132BC4">
        <w:rPr>
          <w:szCs w:val="22"/>
          <w:lang w:val="en-GB"/>
        </w:rPr>
        <w:t xml:space="preserve">ird </w:t>
      </w:r>
      <w:proofErr w:type="gramStart"/>
      <w:r w:rsidR="00132BC4">
        <w:rPr>
          <w:szCs w:val="22"/>
          <w:lang w:val="en-GB"/>
        </w:rPr>
        <w:t>country</w:t>
      </w:r>
      <w:proofErr w:type="gramEnd"/>
    </w:p>
    <w:p w14:paraId="6D7854A5" w14:textId="77777777" w:rsidR="001D626B" w:rsidRPr="00132BC4" w:rsidRDefault="001D626B" w:rsidP="001D626B">
      <w:pPr>
        <w:spacing w:after="0"/>
        <w:jc w:val="both"/>
        <w:rPr>
          <w:lang w:val="en-GB"/>
        </w:rPr>
      </w:pPr>
    </w:p>
    <w:p w14:paraId="7EF34692" w14:textId="13335903" w:rsidR="000F46CD" w:rsidRPr="00470A23" w:rsidRDefault="002C2FCE" w:rsidP="00AD0843">
      <w:pPr>
        <w:pStyle w:val="Listeavsnitt"/>
        <w:numPr>
          <w:ilvl w:val="1"/>
          <w:numId w:val="3"/>
        </w:numPr>
        <w:spacing w:line="259" w:lineRule="auto"/>
        <w:ind w:left="1246" w:hanging="518"/>
        <w:jc w:val="both"/>
        <w:rPr>
          <w:szCs w:val="22"/>
          <w:lang w:val="en-GB"/>
        </w:rPr>
      </w:pPr>
      <w:r>
        <w:rPr>
          <w:szCs w:val="22"/>
          <w:lang w:val="en-GB"/>
        </w:rPr>
        <w:t>process</w:t>
      </w:r>
      <w:r w:rsidR="00470A23" w:rsidRPr="00470A23">
        <w:rPr>
          <w:szCs w:val="22"/>
          <w:lang w:val="en-GB"/>
        </w:rPr>
        <w:t xml:space="preserve"> the personal data in a third </w:t>
      </w:r>
      <w:proofErr w:type="gramStart"/>
      <w:r w:rsidR="00470A23" w:rsidRPr="00470A23">
        <w:rPr>
          <w:szCs w:val="22"/>
          <w:lang w:val="en-GB"/>
        </w:rPr>
        <w:t>coun</w:t>
      </w:r>
      <w:r w:rsidR="00470A23">
        <w:rPr>
          <w:szCs w:val="22"/>
          <w:lang w:val="en-GB"/>
        </w:rPr>
        <w:t>try</w:t>
      </w:r>
      <w:proofErr w:type="gramEnd"/>
    </w:p>
    <w:p w14:paraId="3F31995D" w14:textId="77777777" w:rsidR="000F46CD" w:rsidRPr="00470A23" w:rsidRDefault="000F46CD" w:rsidP="00BE252F">
      <w:pPr>
        <w:spacing w:after="0"/>
        <w:ind w:left="709" w:hanging="567"/>
        <w:jc w:val="both"/>
        <w:rPr>
          <w:lang w:val="en-GB"/>
        </w:rPr>
      </w:pPr>
    </w:p>
    <w:p w14:paraId="6A14C1DA" w14:textId="2043D20C" w:rsidR="00345366" w:rsidRDefault="008A323F" w:rsidP="00AD0843">
      <w:pPr>
        <w:pStyle w:val="Listeavsnitt"/>
        <w:numPr>
          <w:ilvl w:val="1"/>
          <w:numId w:val="5"/>
        </w:numPr>
        <w:spacing w:line="259" w:lineRule="auto"/>
        <w:ind w:left="709" w:hanging="567"/>
        <w:jc w:val="both"/>
      </w:pPr>
      <w:r>
        <w:tab/>
      </w:r>
      <w:r w:rsidR="00DF3F3B" w:rsidRPr="00DF3F3B">
        <w:t xml:space="preserve">The data controller’s instructions </w:t>
      </w:r>
      <w:r w:rsidR="002C2FCE">
        <w:t>for</w:t>
      </w:r>
      <w:r w:rsidR="00DF3F3B" w:rsidRPr="00DF3F3B">
        <w:t xml:space="preserve"> the transfer of personal data to a third country</w:t>
      </w:r>
      <w:r w:rsidR="00DE7D67">
        <w:t>,</w:t>
      </w:r>
      <w:r w:rsidR="00DF3F3B" w:rsidRPr="00DF3F3B">
        <w:t xml:space="preserve"> </w:t>
      </w:r>
      <w:r w:rsidR="00DE7D67" w:rsidRPr="00DE7D67">
        <w:t>including the possible transfer basis in Chapter V of the GDPR on which the transfer is based, if any, shall be set out in Annex C.6.</w:t>
      </w:r>
    </w:p>
    <w:p w14:paraId="3633D86F" w14:textId="77777777" w:rsidR="00345366" w:rsidRDefault="00345366" w:rsidP="00BE252F">
      <w:pPr>
        <w:pStyle w:val="Listeavsnitt"/>
        <w:spacing w:line="259" w:lineRule="auto"/>
        <w:ind w:left="709" w:hanging="567"/>
        <w:jc w:val="both"/>
      </w:pPr>
    </w:p>
    <w:p w14:paraId="5F03FAFF" w14:textId="0A0C374A" w:rsidR="00345366" w:rsidRDefault="008A323F" w:rsidP="00AD0843">
      <w:pPr>
        <w:pStyle w:val="Listeavsnitt"/>
        <w:numPr>
          <w:ilvl w:val="1"/>
          <w:numId w:val="5"/>
        </w:numPr>
        <w:spacing w:line="259" w:lineRule="auto"/>
        <w:ind w:left="709" w:hanging="567"/>
        <w:jc w:val="both"/>
      </w:pPr>
      <w:r>
        <w:tab/>
      </w:r>
      <w:r w:rsidR="00574A64" w:rsidRPr="00574A64">
        <w:t>These Clauses shall not be confused with standard contractual clauses within the meaning of Article 46(2)(c) and (d) of the GDPR and these Clauses cannot constitute a basis for the transfer of personal data within the meaning of Chapter V of the GDPR</w:t>
      </w:r>
      <w:r w:rsidR="00345366" w:rsidRPr="00345366">
        <w:t>.</w:t>
      </w:r>
    </w:p>
    <w:p w14:paraId="045371E9" w14:textId="77777777" w:rsidR="002123E9" w:rsidRPr="00574A64" w:rsidRDefault="002123E9" w:rsidP="002123E9">
      <w:pPr>
        <w:spacing w:after="0"/>
        <w:jc w:val="both"/>
        <w:rPr>
          <w:lang w:val="en-GB"/>
        </w:rPr>
      </w:pPr>
    </w:p>
    <w:p w14:paraId="437E1036" w14:textId="77CC1D42" w:rsidR="000F46CD" w:rsidRPr="003A255A" w:rsidRDefault="008A323F" w:rsidP="00AD0843">
      <w:pPr>
        <w:pStyle w:val="Overskrift1"/>
        <w:numPr>
          <w:ilvl w:val="0"/>
          <w:numId w:val="5"/>
        </w:numPr>
        <w:ind w:left="709" w:hanging="567"/>
        <w:jc w:val="both"/>
        <w:rPr>
          <w:lang w:val="en-GB"/>
        </w:rPr>
      </w:pPr>
      <w:r w:rsidRPr="00574A64">
        <w:rPr>
          <w:lang w:val="en-GB"/>
        </w:rPr>
        <w:tab/>
      </w:r>
      <w:bookmarkStart w:id="6" w:name="_Toc131504106"/>
      <w:r w:rsidR="001729A6" w:rsidRPr="003A255A">
        <w:rPr>
          <w:lang w:val="en-GB"/>
        </w:rPr>
        <w:t>Assistance to the data controller</w:t>
      </w:r>
      <w:bookmarkEnd w:id="6"/>
      <w:r w:rsidR="001729A6" w:rsidRPr="003A255A">
        <w:rPr>
          <w:lang w:val="en-GB"/>
        </w:rPr>
        <w:t xml:space="preserve"> </w:t>
      </w:r>
    </w:p>
    <w:p w14:paraId="6A9ADF57" w14:textId="77777777" w:rsidR="00345366" w:rsidRPr="003A255A" w:rsidRDefault="00345366" w:rsidP="00BE252F">
      <w:pPr>
        <w:spacing w:after="0"/>
        <w:ind w:left="709" w:hanging="567"/>
        <w:jc w:val="both"/>
        <w:rPr>
          <w:lang w:val="en-GB"/>
        </w:rPr>
      </w:pPr>
    </w:p>
    <w:p w14:paraId="4E14AC56" w14:textId="23570A54" w:rsidR="003974A2" w:rsidRPr="003974A2" w:rsidRDefault="008A323F" w:rsidP="00AD0843">
      <w:pPr>
        <w:pStyle w:val="Listeavsnitt"/>
        <w:numPr>
          <w:ilvl w:val="1"/>
          <w:numId w:val="5"/>
        </w:numPr>
        <w:spacing w:line="259" w:lineRule="auto"/>
        <w:ind w:left="709" w:hanging="567"/>
        <w:jc w:val="both"/>
      </w:pPr>
      <w:r>
        <w:rPr>
          <w:lang w:val="nb"/>
        </w:rPr>
        <w:tab/>
      </w:r>
      <w:proofErr w:type="gramStart"/>
      <w:r w:rsidR="00622BC1" w:rsidRPr="00622BC1">
        <w:rPr>
          <w:lang w:val="en-GB"/>
        </w:rPr>
        <w:t>Taking into account</w:t>
      </w:r>
      <w:proofErr w:type="gramEnd"/>
      <w:r w:rsidR="00622BC1" w:rsidRPr="00622BC1">
        <w:rPr>
          <w:lang w:val="en-GB"/>
        </w:rPr>
        <w:t xml:space="preserve"> the nature of the processing, the data processor shall assist the data controller by appropriate technical and organisational measures, insofar as this is possible, in the fulfilment of the data controller’s obligations to respond to requests for exercising the </w:t>
      </w:r>
      <w:r w:rsidR="00727B51">
        <w:rPr>
          <w:lang w:val="en-GB"/>
        </w:rPr>
        <w:t xml:space="preserve">rights of the </w:t>
      </w:r>
      <w:r w:rsidR="00622BC1" w:rsidRPr="00622BC1">
        <w:rPr>
          <w:lang w:val="en-GB"/>
        </w:rPr>
        <w:t>data subject</w:t>
      </w:r>
      <w:r w:rsidR="00294E43">
        <w:rPr>
          <w:lang w:val="en-GB"/>
        </w:rPr>
        <w:t>s with regards to their personal information,</w:t>
      </w:r>
      <w:r w:rsidR="00622BC1" w:rsidRPr="00622BC1">
        <w:rPr>
          <w:lang w:val="en-GB"/>
        </w:rPr>
        <w:t xml:space="preserve"> laid down in Chapter III of the GDPR</w:t>
      </w:r>
      <w:r w:rsidR="003974A2" w:rsidRPr="00622BC1">
        <w:rPr>
          <w:lang w:val="en-GB"/>
        </w:rPr>
        <w:t>.</w:t>
      </w:r>
    </w:p>
    <w:p w14:paraId="139229A3" w14:textId="07DD9AC8" w:rsidR="003974A2" w:rsidRPr="00622BC1" w:rsidRDefault="003974A2" w:rsidP="003974A2">
      <w:pPr>
        <w:pStyle w:val="Listeavsnitt"/>
        <w:spacing w:line="259" w:lineRule="auto"/>
        <w:ind w:left="709"/>
        <w:jc w:val="both"/>
        <w:rPr>
          <w:lang w:val="en-GB"/>
        </w:rPr>
      </w:pPr>
    </w:p>
    <w:p w14:paraId="5BFCD4CF" w14:textId="59F92AA5" w:rsidR="00345366" w:rsidRPr="00345366" w:rsidRDefault="003A255A" w:rsidP="003974A2">
      <w:pPr>
        <w:pStyle w:val="Listeavsnitt"/>
        <w:spacing w:line="259" w:lineRule="auto"/>
        <w:ind w:left="709"/>
        <w:jc w:val="both"/>
      </w:pPr>
      <w:r w:rsidRPr="003A255A">
        <w:rPr>
          <w:lang w:val="nb"/>
        </w:rPr>
        <w:t>This entails that the data processor shall, insofar as this is possible, assist the data controller in the data controller’s compliance with</w:t>
      </w:r>
      <w:r w:rsidR="00345366" w:rsidRPr="003974A2">
        <w:rPr>
          <w:lang w:val="nb"/>
        </w:rPr>
        <w:t>:</w:t>
      </w:r>
    </w:p>
    <w:p w14:paraId="0D7CF7A6" w14:textId="77777777" w:rsidR="00345366" w:rsidRPr="009107ED" w:rsidRDefault="00345366" w:rsidP="00BE252F">
      <w:pPr>
        <w:pStyle w:val="Listeavsnitt"/>
        <w:spacing w:line="259" w:lineRule="auto"/>
        <w:ind w:left="709" w:hanging="567"/>
        <w:jc w:val="both"/>
        <w:rPr>
          <w:color w:val="C00000"/>
          <w:szCs w:val="22"/>
        </w:rPr>
      </w:pPr>
    </w:p>
    <w:p w14:paraId="0F95E3EC" w14:textId="57B6EDB1" w:rsidR="00B86960" w:rsidRPr="00B86960" w:rsidRDefault="00B86960" w:rsidP="00AD0843">
      <w:pPr>
        <w:numPr>
          <w:ilvl w:val="0"/>
          <w:numId w:val="20"/>
        </w:numPr>
        <w:spacing w:after="0"/>
        <w:ind w:left="1246" w:hanging="546"/>
        <w:jc w:val="both"/>
        <w:rPr>
          <w:rFonts w:eastAsia="Calibri" w:cs="Times New Roman"/>
          <w:lang w:val="en-GB"/>
        </w:rPr>
      </w:pPr>
      <w:r w:rsidRPr="00B86960">
        <w:rPr>
          <w:rFonts w:eastAsia="Calibri" w:cs="Times New Roman"/>
          <w:lang w:val="en-GB"/>
        </w:rPr>
        <w:t>t</w:t>
      </w:r>
      <w:r w:rsidR="000418D2" w:rsidRPr="00B86960">
        <w:rPr>
          <w:rFonts w:eastAsia="Calibri" w:cs="Times New Roman"/>
          <w:lang w:val="en-GB"/>
        </w:rPr>
        <w:t xml:space="preserve">he right to be informed </w:t>
      </w:r>
      <w:r w:rsidR="004808B4">
        <w:rPr>
          <w:rFonts w:eastAsia="Calibri" w:cs="Times New Roman"/>
          <w:lang w:val="en-GB"/>
        </w:rPr>
        <w:t>about the</w:t>
      </w:r>
      <w:r w:rsidR="000418D2" w:rsidRPr="00B86960">
        <w:rPr>
          <w:rFonts w:eastAsia="Calibri" w:cs="Times New Roman"/>
          <w:lang w:val="en-GB"/>
        </w:rPr>
        <w:t xml:space="preserve"> collecti</w:t>
      </w:r>
      <w:r w:rsidR="004808B4">
        <w:rPr>
          <w:rFonts w:eastAsia="Calibri" w:cs="Times New Roman"/>
          <w:lang w:val="en-GB"/>
        </w:rPr>
        <w:t>on of</w:t>
      </w:r>
      <w:r w:rsidR="000418D2" w:rsidRPr="00B86960">
        <w:rPr>
          <w:rFonts w:eastAsia="Calibri" w:cs="Times New Roman"/>
          <w:lang w:val="en-GB"/>
        </w:rPr>
        <w:t xml:space="preserve"> personal data from the data </w:t>
      </w:r>
      <w:proofErr w:type="gramStart"/>
      <w:r w:rsidR="000418D2" w:rsidRPr="00B86960">
        <w:rPr>
          <w:rFonts w:eastAsia="Calibri" w:cs="Times New Roman"/>
          <w:lang w:val="en-GB"/>
        </w:rPr>
        <w:t>subject</w:t>
      </w:r>
      <w:proofErr w:type="gramEnd"/>
      <w:r w:rsidR="000418D2" w:rsidRPr="00B86960">
        <w:rPr>
          <w:rFonts w:eastAsia="Calibri" w:cs="Times New Roman"/>
          <w:lang w:val="en-GB"/>
        </w:rPr>
        <w:t xml:space="preserve"> </w:t>
      </w:r>
    </w:p>
    <w:p w14:paraId="456FD601" w14:textId="77777777" w:rsidR="00B86960" w:rsidRDefault="00B86960" w:rsidP="00AD0843">
      <w:pPr>
        <w:numPr>
          <w:ilvl w:val="0"/>
          <w:numId w:val="20"/>
        </w:numPr>
        <w:spacing w:after="0"/>
        <w:ind w:left="1246" w:hanging="546"/>
        <w:jc w:val="both"/>
        <w:rPr>
          <w:rFonts w:eastAsia="Calibri" w:cs="Times New Roman"/>
          <w:lang w:val="en-GB"/>
        </w:rPr>
      </w:pPr>
      <w:r w:rsidRPr="00B86960">
        <w:rPr>
          <w:rFonts w:eastAsia="Calibri" w:cs="Times New Roman"/>
          <w:lang w:val="en-GB"/>
        </w:rPr>
        <w:t xml:space="preserve">the right to be informed when personal data have not been obtained from the data </w:t>
      </w:r>
      <w:proofErr w:type="gramStart"/>
      <w:r w:rsidRPr="00B86960">
        <w:rPr>
          <w:rFonts w:eastAsia="Calibri" w:cs="Times New Roman"/>
          <w:lang w:val="en-GB"/>
        </w:rPr>
        <w:t>subject</w:t>
      </w:r>
      <w:proofErr w:type="gramEnd"/>
      <w:r w:rsidRPr="00B86960">
        <w:rPr>
          <w:rFonts w:eastAsia="Calibri" w:cs="Times New Roman"/>
          <w:lang w:val="en-GB"/>
        </w:rPr>
        <w:t xml:space="preserve"> </w:t>
      </w:r>
    </w:p>
    <w:p w14:paraId="4F35A28E" w14:textId="59C222A2" w:rsidR="00345366" w:rsidRPr="00B86960" w:rsidRDefault="00C32A34" w:rsidP="00AD0843">
      <w:pPr>
        <w:numPr>
          <w:ilvl w:val="0"/>
          <w:numId w:val="20"/>
        </w:numPr>
        <w:spacing w:after="0"/>
        <w:ind w:left="1246" w:hanging="546"/>
        <w:jc w:val="both"/>
        <w:rPr>
          <w:rFonts w:eastAsia="Calibri" w:cs="Times New Roman"/>
          <w:lang w:val="en-GB"/>
        </w:rPr>
      </w:pPr>
      <w:r>
        <w:rPr>
          <w:rFonts w:eastAsia="Calibri" w:cs="Times New Roman"/>
          <w:lang w:val="en-GB"/>
        </w:rPr>
        <w:t>the right of access by the data subject</w:t>
      </w:r>
    </w:p>
    <w:p w14:paraId="548FE943" w14:textId="77777777" w:rsidR="00303D69" w:rsidRDefault="00303D69" w:rsidP="00AD0843">
      <w:pPr>
        <w:numPr>
          <w:ilvl w:val="0"/>
          <w:numId w:val="20"/>
        </w:numPr>
        <w:spacing w:after="0"/>
        <w:ind w:left="1246" w:hanging="546"/>
        <w:jc w:val="both"/>
        <w:rPr>
          <w:rFonts w:eastAsia="Calibri" w:cs="Times New Roman"/>
          <w:lang w:val="en-GB"/>
        </w:rPr>
      </w:pPr>
      <w:r w:rsidRPr="00303D69">
        <w:rPr>
          <w:rFonts w:eastAsia="Calibri" w:cs="Times New Roman"/>
          <w:lang w:val="en-GB"/>
        </w:rPr>
        <w:t xml:space="preserve">the right to have inaccurate personal data rectified, or completed if it is </w:t>
      </w:r>
      <w:proofErr w:type="gramStart"/>
      <w:r w:rsidRPr="00303D69">
        <w:rPr>
          <w:rFonts w:eastAsia="Calibri" w:cs="Times New Roman"/>
          <w:lang w:val="en-GB"/>
        </w:rPr>
        <w:t>incomplete</w:t>
      </w:r>
      <w:proofErr w:type="gramEnd"/>
    </w:p>
    <w:p w14:paraId="73D3C788" w14:textId="7AF8506C" w:rsidR="00433CEB" w:rsidRPr="00433CEB" w:rsidRDefault="00433CEB" w:rsidP="00AD0843">
      <w:pPr>
        <w:numPr>
          <w:ilvl w:val="0"/>
          <w:numId w:val="20"/>
        </w:numPr>
        <w:spacing w:after="0"/>
        <w:ind w:left="1246" w:hanging="546"/>
        <w:jc w:val="both"/>
        <w:rPr>
          <w:rFonts w:eastAsia="Calibri" w:cs="Times New Roman"/>
          <w:lang w:val="en-GB"/>
        </w:rPr>
      </w:pPr>
      <w:r>
        <w:rPr>
          <w:rFonts w:eastAsia="Calibri" w:cs="Times New Roman"/>
          <w:lang w:val="en-GB"/>
        </w:rPr>
        <w:t>t</w:t>
      </w:r>
      <w:r w:rsidRPr="00433CEB">
        <w:rPr>
          <w:rFonts w:eastAsia="Calibri" w:cs="Times New Roman"/>
          <w:lang w:val="en-GB"/>
        </w:rPr>
        <w:t>he right to erasure (</w:t>
      </w:r>
      <w:r>
        <w:rPr>
          <w:rFonts w:eastAsia="Calibri" w:cs="Times New Roman"/>
          <w:lang w:val="en-GB"/>
        </w:rPr>
        <w:t>‘</w:t>
      </w:r>
      <w:r w:rsidRPr="00433CEB">
        <w:rPr>
          <w:rFonts w:eastAsia="Calibri" w:cs="Times New Roman"/>
          <w:lang w:val="en-GB"/>
        </w:rPr>
        <w:t>to be forgotten</w:t>
      </w:r>
      <w:r>
        <w:rPr>
          <w:rFonts w:eastAsia="Calibri" w:cs="Times New Roman"/>
          <w:lang w:val="en-GB"/>
        </w:rPr>
        <w:t>’</w:t>
      </w:r>
      <w:r w:rsidRPr="00433CEB">
        <w:rPr>
          <w:rFonts w:eastAsia="Calibri" w:cs="Times New Roman"/>
          <w:lang w:val="en-GB"/>
        </w:rPr>
        <w:t>)</w:t>
      </w:r>
    </w:p>
    <w:p w14:paraId="7395AF98" w14:textId="507E5D91" w:rsidR="00D21E55" w:rsidRPr="0070150F" w:rsidRDefault="00D21E55" w:rsidP="00AD0843">
      <w:pPr>
        <w:numPr>
          <w:ilvl w:val="0"/>
          <w:numId w:val="20"/>
        </w:numPr>
        <w:spacing w:after="0"/>
        <w:ind w:left="1246" w:hanging="546"/>
        <w:jc w:val="both"/>
        <w:rPr>
          <w:rFonts w:eastAsia="Calibri" w:cs="Times New Roman"/>
          <w:lang w:val="en-GB"/>
        </w:rPr>
      </w:pPr>
      <w:r w:rsidRPr="0070150F">
        <w:rPr>
          <w:rFonts w:eastAsia="Calibri" w:cs="Times New Roman"/>
          <w:lang w:val="en-GB"/>
        </w:rPr>
        <w:t xml:space="preserve">the right to restrict </w:t>
      </w:r>
      <w:proofErr w:type="gramStart"/>
      <w:r w:rsidRPr="0070150F">
        <w:rPr>
          <w:rFonts w:eastAsia="Calibri" w:cs="Times New Roman"/>
          <w:lang w:val="en-GB"/>
        </w:rPr>
        <w:t>processing</w:t>
      </w:r>
      <w:proofErr w:type="gramEnd"/>
    </w:p>
    <w:p w14:paraId="4015A514" w14:textId="083662A5" w:rsidR="00345366" w:rsidRPr="00960DE3" w:rsidRDefault="00960DE3" w:rsidP="00AD0843">
      <w:pPr>
        <w:numPr>
          <w:ilvl w:val="0"/>
          <w:numId w:val="20"/>
        </w:numPr>
        <w:spacing w:after="0"/>
        <w:ind w:left="1246" w:hanging="546"/>
        <w:jc w:val="both"/>
        <w:rPr>
          <w:rFonts w:eastAsia="Calibri" w:cs="Times New Roman"/>
          <w:lang w:val="en-GB"/>
        </w:rPr>
      </w:pPr>
      <w:r w:rsidRPr="00960DE3">
        <w:rPr>
          <w:rFonts w:eastAsia="Calibri" w:cs="Times New Roman"/>
          <w:lang w:val="en-GB"/>
        </w:rPr>
        <w:t>notification obligation regarding rectification or erasure of personal data or restriction of processing</w:t>
      </w:r>
    </w:p>
    <w:p w14:paraId="196AD81E" w14:textId="27CFA929" w:rsidR="00345366" w:rsidRPr="0070150F" w:rsidRDefault="0070150F" w:rsidP="00AD0843">
      <w:pPr>
        <w:numPr>
          <w:ilvl w:val="0"/>
          <w:numId w:val="20"/>
        </w:numPr>
        <w:spacing w:after="0"/>
        <w:ind w:left="1246" w:hanging="546"/>
        <w:jc w:val="both"/>
        <w:rPr>
          <w:rFonts w:eastAsia="Calibri" w:cs="Times New Roman"/>
          <w:lang w:val="en-GB"/>
        </w:rPr>
      </w:pPr>
      <w:r>
        <w:rPr>
          <w:rFonts w:eastAsia="Calibri" w:cs="Times New Roman"/>
          <w:lang w:val="en-GB"/>
        </w:rPr>
        <w:t>t</w:t>
      </w:r>
      <w:r w:rsidRPr="0070150F">
        <w:rPr>
          <w:rFonts w:eastAsia="Calibri" w:cs="Times New Roman"/>
          <w:lang w:val="en-GB"/>
        </w:rPr>
        <w:t>he right to data portability</w:t>
      </w:r>
    </w:p>
    <w:p w14:paraId="32F1C74C" w14:textId="17D602CE" w:rsidR="00345366" w:rsidRPr="006B5AB0" w:rsidRDefault="006B5AB0" w:rsidP="00AD0843">
      <w:pPr>
        <w:numPr>
          <w:ilvl w:val="0"/>
          <w:numId w:val="20"/>
        </w:numPr>
        <w:spacing w:after="0"/>
        <w:ind w:left="1246" w:hanging="546"/>
        <w:jc w:val="both"/>
        <w:rPr>
          <w:rFonts w:eastAsia="Calibri" w:cs="Times New Roman"/>
          <w:lang w:val="en-GB"/>
        </w:rPr>
      </w:pPr>
      <w:r w:rsidRPr="006B5AB0">
        <w:rPr>
          <w:rFonts w:eastAsia="Calibri" w:cs="Times New Roman"/>
          <w:lang w:val="en-GB"/>
        </w:rPr>
        <w:t>the right to object to processing</w:t>
      </w:r>
    </w:p>
    <w:p w14:paraId="007784A2" w14:textId="0175FDCD" w:rsidR="00345366" w:rsidRPr="00853D41" w:rsidRDefault="00EA2F9A" w:rsidP="00AD0843">
      <w:pPr>
        <w:numPr>
          <w:ilvl w:val="0"/>
          <w:numId w:val="20"/>
        </w:numPr>
        <w:spacing w:after="0"/>
        <w:ind w:left="1246" w:hanging="546"/>
        <w:jc w:val="both"/>
        <w:rPr>
          <w:rFonts w:eastAsia="Calibri" w:cs="Times New Roman"/>
          <w:lang w:val="en-GB"/>
        </w:rPr>
      </w:pPr>
      <w:r>
        <w:rPr>
          <w:rFonts w:eastAsia="Calibri" w:cs="Times New Roman"/>
          <w:lang w:val="en-GB"/>
        </w:rPr>
        <w:t xml:space="preserve">the </w:t>
      </w:r>
      <w:r w:rsidR="00853D41">
        <w:rPr>
          <w:rFonts w:eastAsia="Calibri" w:cs="Times New Roman"/>
          <w:lang w:val="en-GB"/>
        </w:rPr>
        <w:t>ri</w:t>
      </w:r>
      <w:r w:rsidR="00853D41" w:rsidRPr="00853D41">
        <w:rPr>
          <w:rFonts w:eastAsia="Calibri" w:cs="Times New Roman"/>
          <w:lang w:val="en-GB"/>
        </w:rPr>
        <w:t>ght</w:t>
      </w:r>
      <w:r>
        <w:rPr>
          <w:rFonts w:eastAsia="Calibri" w:cs="Times New Roman"/>
          <w:lang w:val="en-GB"/>
        </w:rPr>
        <w:t xml:space="preserve"> not to be subjected to a decision based solely on</w:t>
      </w:r>
      <w:r w:rsidR="00853D41" w:rsidRPr="00853D41">
        <w:rPr>
          <w:rFonts w:eastAsia="Calibri" w:cs="Times New Roman"/>
          <w:lang w:val="en-GB"/>
        </w:rPr>
        <w:t xml:space="preserve"> automated </w:t>
      </w:r>
      <w:r>
        <w:rPr>
          <w:rFonts w:eastAsia="Calibri" w:cs="Times New Roman"/>
          <w:lang w:val="en-GB"/>
        </w:rPr>
        <w:t>processing and</w:t>
      </w:r>
      <w:r w:rsidR="00853D41" w:rsidRPr="00853D41">
        <w:rPr>
          <w:rFonts w:eastAsia="Calibri" w:cs="Times New Roman"/>
          <w:lang w:val="en-GB"/>
        </w:rPr>
        <w:t xml:space="preserve"> </w:t>
      </w:r>
      <w:proofErr w:type="gramStart"/>
      <w:r w:rsidR="00853D41" w:rsidRPr="00853D41">
        <w:rPr>
          <w:rFonts w:eastAsia="Calibri" w:cs="Times New Roman"/>
          <w:lang w:val="en-GB"/>
        </w:rPr>
        <w:t>profiling</w:t>
      </w:r>
      <w:proofErr w:type="gramEnd"/>
      <w:r w:rsidR="00853D41" w:rsidRPr="00853D41">
        <w:rPr>
          <w:rFonts w:eastAsia="Calibri" w:cs="Times New Roman"/>
          <w:lang w:val="en-GB"/>
        </w:rPr>
        <w:t xml:space="preserve"> </w:t>
      </w:r>
    </w:p>
    <w:p w14:paraId="255008BE" w14:textId="77777777" w:rsidR="00345366" w:rsidRPr="00853D41" w:rsidRDefault="00345366" w:rsidP="003974A2">
      <w:pPr>
        <w:spacing w:after="0"/>
        <w:ind w:left="709" w:hanging="567"/>
        <w:jc w:val="both"/>
        <w:rPr>
          <w:lang w:val="en-GB"/>
        </w:rPr>
      </w:pPr>
    </w:p>
    <w:p w14:paraId="7F6D005C" w14:textId="26E7EF97" w:rsidR="00D44B85" w:rsidRPr="00345366" w:rsidRDefault="008A323F" w:rsidP="00AD0843">
      <w:pPr>
        <w:pStyle w:val="Listeavsnitt"/>
        <w:numPr>
          <w:ilvl w:val="1"/>
          <w:numId w:val="5"/>
        </w:numPr>
        <w:spacing w:line="259" w:lineRule="auto"/>
        <w:ind w:left="709" w:hanging="567"/>
        <w:jc w:val="both"/>
      </w:pPr>
      <w:r>
        <w:rPr>
          <w:lang w:val="nb"/>
        </w:rPr>
        <w:tab/>
      </w:r>
      <w:r w:rsidR="003D6336" w:rsidRPr="003D6336">
        <w:t xml:space="preserve">In addition to the data processor’s obligation to assist the data controller pursuant to Clause </w:t>
      </w:r>
      <w:r w:rsidR="00D44B85">
        <w:t>9.1</w:t>
      </w:r>
      <w:r w:rsidR="00D44B85" w:rsidRPr="00D44B85">
        <w:t xml:space="preserve">., </w:t>
      </w:r>
      <w:r w:rsidR="004964BA" w:rsidRPr="004964BA">
        <w:t>the data processor shall furthermore, taking into account the nature of the processing and the information available to the data processor, assist the data controller in ensuring compliance with</w:t>
      </w:r>
      <w:r w:rsidR="00D44B85" w:rsidRPr="00D44B85">
        <w:t>:</w:t>
      </w:r>
    </w:p>
    <w:p w14:paraId="78DA1C00" w14:textId="77777777" w:rsidR="00345366" w:rsidRPr="009107ED" w:rsidRDefault="00345366" w:rsidP="00BE252F">
      <w:pPr>
        <w:pStyle w:val="Listeavsnitt"/>
        <w:spacing w:line="259" w:lineRule="auto"/>
        <w:ind w:left="709" w:hanging="567"/>
        <w:jc w:val="both"/>
        <w:rPr>
          <w:color w:val="C00000"/>
          <w:szCs w:val="22"/>
        </w:rPr>
      </w:pPr>
    </w:p>
    <w:p w14:paraId="627130B2" w14:textId="6BEC0EA0" w:rsidR="00345366" w:rsidRPr="009107ED" w:rsidRDefault="002B7C4E" w:rsidP="00AD0843">
      <w:pPr>
        <w:pStyle w:val="Listeavsnitt"/>
        <w:numPr>
          <w:ilvl w:val="0"/>
          <w:numId w:val="4"/>
        </w:numPr>
        <w:spacing w:line="259" w:lineRule="auto"/>
        <w:ind w:left="1246" w:hanging="567"/>
        <w:jc w:val="both"/>
        <w:rPr>
          <w:szCs w:val="22"/>
        </w:rPr>
      </w:pPr>
      <w:r w:rsidRPr="002B7C4E">
        <w:rPr>
          <w:szCs w:val="22"/>
          <w:lang w:val="nb"/>
        </w:rPr>
        <w:t xml:space="preserve">The data controller’s obligation to </w:t>
      </w:r>
      <w:r w:rsidR="003C5726">
        <w:rPr>
          <w:szCs w:val="22"/>
          <w:lang w:val="nb"/>
        </w:rPr>
        <w:t>notify the</w:t>
      </w:r>
      <w:r w:rsidR="00345366" w:rsidRPr="009107ED">
        <w:rPr>
          <w:szCs w:val="22"/>
          <w:lang w:val="nb"/>
        </w:rPr>
        <w:t xml:space="preserve"> </w:t>
      </w:r>
      <w:r w:rsidR="003C5726" w:rsidRPr="003C5726">
        <w:rPr>
          <w:szCs w:val="22"/>
          <w:lang w:val="nb"/>
        </w:rPr>
        <w:t xml:space="preserve">Norwegian Data Protection Authority </w:t>
      </w:r>
      <w:r w:rsidR="003911C7">
        <w:rPr>
          <w:szCs w:val="22"/>
          <w:lang w:val="nb"/>
        </w:rPr>
        <w:t xml:space="preserve">about </w:t>
      </w:r>
      <w:bookmarkStart w:id="7" w:name="_Hlk132094390"/>
      <w:r w:rsidR="003911C7">
        <w:rPr>
          <w:szCs w:val="22"/>
          <w:lang w:val="nb"/>
        </w:rPr>
        <w:t xml:space="preserve">the personal data breach </w:t>
      </w:r>
      <w:bookmarkEnd w:id="7"/>
      <w:r w:rsidR="003C6967">
        <w:rPr>
          <w:szCs w:val="22"/>
          <w:lang w:val="nb"/>
        </w:rPr>
        <w:t>without undue delay</w:t>
      </w:r>
      <w:r w:rsidR="00345366" w:rsidRPr="009107ED">
        <w:rPr>
          <w:szCs w:val="22"/>
          <w:lang w:val="nb"/>
        </w:rPr>
        <w:t xml:space="preserve">, </w:t>
      </w:r>
      <w:r w:rsidR="00110404">
        <w:rPr>
          <w:szCs w:val="22"/>
          <w:lang w:val="nb"/>
        </w:rPr>
        <w:t xml:space="preserve">and </w:t>
      </w:r>
      <w:r w:rsidR="004925AB" w:rsidRPr="004925AB">
        <w:rPr>
          <w:szCs w:val="22"/>
          <w:lang w:val="nb"/>
        </w:rPr>
        <w:t>where feasible, not later than 72 hours after becom</w:t>
      </w:r>
      <w:r w:rsidR="00110404">
        <w:rPr>
          <w:szCs w:val="22"/>
          <w:lang w:val="nb"/>
        </w:rPr>
        <w:t>ing</w:t>
      </w:r>
      <w:r w:rsidR="004925AB" w:rsidRPr="004925AB">
        <w:rPr>
          <w:szCs w:val="22"/>
          <w:lang w:val="nb"/>
        </w:rPr>
        <w:t xml:space="preserve"> aware of it</w:t>
      </w:r>
      <w:r w:rsidR="00345366" w:rsidRPr="009107ED">
        <w:rPr>
          <w:szCs w:val="22"/>
          <w:lang w:val="nb"/>
        </w:rPr>
        <w:t xml:space="preserve">, </w:t>
      </w:r>
      <w:r w:rsidR="00647387" w:rsidRPr="00647387">
        <w:rPr>
          <w:szCs w:val="22"/>
          <w:lang w:val="nb"/>
        </w:rPr>
        <w:t>the personal data breach is unlikely to result in a risk to the rights and freedoms of individuals</w:t>
      </w:r>
      <w:r w:rsidR="00A96428">
        <w:rPr>
          <w:szCs w:val="22"/>
          <w:lang w:val="nb"/>
        </w:rPr>
        <w:t>;</w:t>
      </w:r>
    </w:p>
    <w:p w14:paraId="2B6610E1" w14:textId="77777777" w:rsidR="00345366" w:rsidRPr="009107ED" w:rsidRDefault="00345366" w:rsidP="00BE252F">
      <w:pPr>
        <w:pStyle w:val="Listeavsnitt"/>
        <w:spacing w:line="259" w:lineRule="auto"/>
        <w:ind w:left="1246" w:hanging="567"/>
        <w:jc w:val="both"/>
        <w:rPr>
          <w:szCs w:val="22"/>
        </w:rPr>
      </w:pPr>
    </w:p>
    <w:p w14:paraId="05A25704" w14:textId="5368B348" w:rsidR="00345366" w:rsidRPr="009107ED" w:rsidRDefault="007C0F4D" w:rsidP="00AD0843">
      <w:pPr>
        <w:pStyle w:val="Listeavsnitt"/>
        <w:numPr>
          <w:ilvl w:val="0"/>
          <w:numId w:val="4"/>
        </w:numPr>
        <w:spacing w:line="259" w:lineRule="auto"/>
        <w:ind w:left="1246" w:hanging="567"/>
        <w:jc w:val="both"/>
        <w:rPr>
          <w:szCs w:val="22"/>
          <w:lang w:val="nb"/>
        </w:rPr>
      </w:pPr>
      <w:r w:rsidRPr="006C5B53">
        <w:rPr>
          <w:szCs w:val="22"/>
          <w:lang w:val="nb"/>
        </w:rPr>
        <w:t xml:space="preserve">the </w:t>
      </w:r>
      <w:r>
        <w:rPr>
          <w:szCs w:val="22"/>
          <w:lang w:val="nb"/>
        </w:rPr>
        <w:t xml:space="preserve">data </w:t>
      </w:r>
      <w:r w:rsidRPr="006C5B53">
        <w:rPr>
          <w:szCs w:val="22"/>
          <w:lang w:val="nb"/>
        </w:rPr>
        <w:t>controller</w:t>
      </w:r>
      <w:r>
        <w:rPr>
          <w:szCs w:val="22"/>
          <w:lang w:val="nb"/>
        </w:rPr>
        <w:t>’s obligation to</w:t>
      </w:r>
      <w:r w:rsidRPr="006C5B53">
        <w:rPr>
          <w:szCs w:val="22"/>
          <w:lang w:val="nb"/>
        </w:rPr>
        <w:t xml:space="preserve"> inform the data subject of the </w:t>
      </w:r>
      <w:r w:rsidR="00163096" w:rsidRPr="006C5B53">
        <w:rPr>
          <w:szCs w:val="22"/>
          <w:lang w:val="nb"/>
        </w:rPr>
        <w:t xml:space="preserve">personal data </w:t>
      </w:r>
      <w:r w:rsidRPr="006C5B53">
        <w:rPr>
          <w:szCs w:val="22"/>
          <w:lang w:val="nb"/>
        </w:rPr>
        <w:t>breach without undue delay</w:t>
      </w:r>
      <w:r w:rsidR="00163096">
        <w:rPr>
          <w:szCs w:val="22"/>
          <w:lang w:val="nb"/>
        </w:rPr>
        <w:t>,</w:t>
      </w:r>
      <w:r w:rsidRPr="006C5B53">
        <w:rPr>
          <w:szCs w:val="22"/>
          <w:lang w:val="nb"/>
        </w:rPr>
        <w:t xml:space="preserve"> </w:t>
      </w:r>
      <w:r w:rsidR="00163096">
        <w:rPr>
          <w:szCs w:val="22"/>
          <w:lang w:val="nb"/>
        </w:rPr>
        <w:t>w</w:t>
      </w:r>
      <w:r w:rsidR="006C5B53" w:rsidRPr="006C5B53">
        <w:rPr>
          <w:szCs w:val="22"/>
          <w:lang w:val="nb"/>
        </w:rPr>
        <w:t>he</w:t>
      </w:r>
      <w:r w:rsidR="00163096">
        <w:rPr>
          <w:szCs w:val="22"/>
          <w:lang w:val="nb"/>
        </w:rPr>
        <w:t>n</w:t>
      </w:r>
      <w:r w:rsidR="006C5B53" w:rsidRPr="006C5B53">
        <w:rPr>
          <w:szCs w:val="22"/>
          <w:lang w:val="nb"/>
        </w:rPr>
        <w:t xml:space="preserve"> </w:t>
      </w:r>
      <w:r w:rsidR="00163096">
        <w:rPr>
          <w:szCs w:val="22"/>
          <w:lang w:val="nb"/>
        </w:rPr>
        <w:t>the</w:t>
      </w:r>
      <w:r w:rsidR="006C5B53" w:rsidRPr="006C5B53">
        <w:rPr>
          <w:szCs w:val="22"/>
          <w:lang w:val="nb"/>
        </w:rPr>
        <w:t xml:space="preserve"> breach is likely to result in a high risk to the rights and freedoms of </w:t>
      </w:r>
      <w:r w:rsidR="00D7406D">
        <w:rPr>
          <w:szCs w:val="22"/>
          <w:lang w:val="nb"/>
        </w:rPr>
        <w:t>natural persons;</w:t>
      </w:r>
    </w:p>
    <w:p w14:paraId="3FF0EEAC" w14:textId="77777777" w:rsidR="00345366" w:rsidRPr="009107ED" w:rsidRDefault="00345366" w:rsidP="00BE252F">
      <w:pPr>
        <w:pStyle w:val="Listeavsnitt"/>
        <w:spacing w:line="259" w:lineRule="auto"/>
        <w:ind w:left="1246" w:hanging="567"/>
        <w:jc w:val="both"/>
        <w:rPr>
          <w:color w:val="C00000"/>
          <w:szCs w:val="22"/>
        </w:rPr>
      </w:pPr>
    </w:p>
    <w:p w14:paraId="19011B7F" w14:textId="03D9CD83" w:rsidR="00345366" w:rsidRPr="009107ED" w:rsidRDefault="008F4B42" w:rsidP="00AD0843">
      <w:pPr>
        <w:pStyle w:val="Listeavsnitt"/>
        <w:numPr>
          <w:ilvl w:val="0"/>
          <w:numId w:val="4"/>
        </w:numPr>
        <w:spacing w:line="259" w:lineRule="auto"/>
        <w:ind w:left="1246" w:hanging="567"/>
        <w:jc w:val="both"/>
        <w:rPr>
          <w:szCs w:val="22"/>
          <w:lang w:val="nb"/>
        </w:rPr>
      </w:pPr>
      <w:r w:rsidRPr="008F4B42">
        <w:rPr>
          <w:szCs w:val="22"/>
          <w:lang w:val="nb"/>
        </w:rPr>
        <w:t>the data controller’s obligation to carry out an assessment of the impact of the envisaged processing operations on the protection of per-sonal data (a data protection impact assessment)</w:t>
      </w:r>
      <w:r>
        <w:rPr>
          <w:szCs w:val="22"/>
          <w:lang w:val="nb"/>
        </w:rPr>
        <w:t>;</w:t>
      </w:r>
    </w:p>
    <w:p w14:paraId="5A8896E6" w14:textId="77777777" w:rsidR="00345366" w:rsidRPr="009107ED" w:rsidRDefault="00345366" w:rsidP="00BE252F">
      <w:pPr>
        <w:pStyle w:val="Listeavsnitt"/>
        <w:spacing w:line="259" w:lineRule="auto"/>
        <w:ind w:left="1246" w:hanging="567"/>
        <w:jc w:val="both"/>
        <w:rPr>
          <w:color w:val="C00000"/>
          <w:szCs w:val="22"/>
        </w:rPr>
      </w:pPr>
    </w:p>
    <w:p w14:paraId="4511E57F" w14:textId="1114E117" w:rsidR="00345366" w:rsidRDefault="00CD286A" w:rsidP="00AD0843">
      <w:pPr>
        <w:pStyle w:val="Listeavsnitt"/>
        <w:numPr>
          <w:ilvl w:val="0"/>
          <w:numId w:val="4"/>
        </w:numPr>
        <w:spacing w:line="259" w:lineRule="auto"/>
        <w:ind w:left="1246" w:hanging="567"/>
        <w:jc w:val="both"/>
        <w:rPr>
          <w:szCs w:val="22"/>
          <w:lang w:val="nb"/>
        </w:rPr>
      </w:pPr>
      <w:r w:rsidRPr="00CD286A">
        <w:rPr>
          <w:szCs w:val="22"/>
          <w:lang w:val="nb"/>
        </w:rPr>
        <w:t>the data controller’s obligation to consult the competent supervisory authority</w:t>
      </w:r>
      <w:r w:rsidR="00A1390A">
        <w:rPr>
          <w:szCs w:val="22"/>
          <w:lang w:val="nb"/>
        </w:rPr>
        <w:t>,</w:t>
      </w:r>
      <w:r w:rsidR="00345366" w:rsidRPr="009107ED">
        <w:rPr>
          <w:szCs w:val="22"/>
          <w:lang w:val="nb"/>
        </w:rPr>
        <w:t xml:space="preserve"> </w:t>
      </w:r>
      <w:r w:rsidR="00E45BC1">
        <w:rPr>
          <w:szCs w:val="22"/>
          <w:lang w:val="nb"/>
        </w:rPr>
        <w:t>the</w:t>
      </w:r>
      <w:r w:rsidR="00E45BC1" w:rsidRPr="009107ED">
        <w:rPr>
          <w:szCs w:val="22"/>
          <w:lang w:val="nb"/>
        </w:rPr>
        <w:t xml:space="preserve"> </w:t>
      </w:r>
      <w:r w:rsidR="00E45BC1" w:rsidRPr="003C5726">
        <w:rPr>
          <w:szCs w:val="22"/>
          <w:lang w:val="nb"/>
        </w:rPr>
        <w:t>Norwegian Data Protection Authority</w:t>
      </w:r>
      <w:r w:rsidR="00345366" w:rsidRPr="009107ED">
        <w:rPr>
          <w:szCs w:val="22"/>
          <w:lang w:val="nb"/>
        </w:rPr>
        <w:t xml:space="preserve">, </w:t>
      </w:r>
      <w:r w:rsidR="00045A4F" w:rsidRPr="00045A4F">
        <w:rPr>
          <w:szCs w:val="22"/>
          <w:lang w:val="nb"/>
        </w:rPr>
        <w:t>prior to processing where a data protection impact assessment indi-cates that the processing would result in a high risk in the absence of measures taken by the data controller to mitigate the risk.</w:t>
      </w:r>
    </w:p>
    <w:p w14:paraId="0BE6AA91" w14:textId="77777777" w:rsidR="00045A4F" w:rsidRPr="00045A4F" w:rsidRDefault="00045A4F" w:rsidP="00045A4F">
      <w:pPr>
        <w:jc w:val="both"/>
        <w:rPr>
          <w:lang w:val="nb"/>
        </w:rPr>
      </w:pPr>
    </w:p>
    <w:p w14:paraId="645B775F" w14:textId="46354F04" w:rsidR="00345366" w:rsidRPr="00DD7041" w:rsidRDefault="008A323F" w:rsidP="00AD0843">
      <w:pPr>
        <w:pStyle w:val="Listeavsnitt"/>
        <w:numPr>
          <w:ilvl w:val="1"/>
          <w:numId w:val="5"/>
        </w:numPr>
        <w:spacing w:line="259" w:lineRule="auto"/>
        <w:ind w:left="709" w:hanging="567"/>
        <w:jc w:val="both"/>
      </w:pPr>
      <w:r>
        <w:rPr>
          <w:lang w:val="nb"/>
        </w:rPr>
        <w:tab/>
      </w:r>
      <w:r w:rsidR="00C77B3B" w:rsidRPr="00C77B3B">
        <w:rPr>
          <w:lang w:val="nb"/>
        </w:rPr>
        <w:t xml:space="preserve">The parties shall define in Appendix C the appropriate technical and organisational measures by which the data processor is required to assist the data controller as well as the scope and the extent of the assistance required. This applies to the obligations foreseen in </w:t>
      </w:r>
      <w:r w:rsidR="00913EEE">
        <w:rPr>
          <w:lang w:val="nb"/>
        </w:rPr>
        <w:t>C</w:t>
      </w:r>
      <w:r w:rsidR="00DD106C">
        <w:rPr>
          <w:lang w:val="nb"/>
        </w:rPr>
        <w:t>lauses</w:t>
      </w:r>
      <w:r w:rsidR="00345366" w:rsidRPr="00345366">
        <w:rPr>
          <w:lang w:val="nb"/>
        </w:rPr>
        <w:t xml:space="preserve"> 9.1 </w:t>
      </w:r>
      <w:r w:rsidR="00BD072C">
        <w:rPr>
          <w:lang w:val="nb"/>
        </w:rPr>
        <w:t>and</w:t>
      </w:r>
      <w:r w:rsidR="00345366" w:rsidRPr="00345366">
        <w:rPr>
          <w:lang w:val="nb"/>
        </w:rPr>
        <w:t xml:space="preserve"> 9.2</w:t>
      </w:r>
      <w:r w:rsidR="00951E0D">
        <w:rPr>
          <w:lang w:val="nb"/>
        </w:rPr>
        <w:t>.</w:t>
      </w:r>
    </w:p>
    <w:p w14:paraId="33A8853C" w14:textId="77777777" w:rsidR="00BE252F" w:rsidRPr="00C77B3B" w:rsidRDefault="00BE252F" w:rsidP="00BE252F">
      <w:pPr>
        <w:spacing w:after="0"/>
        <w:jc w:val="both"/>
        <w:rPr>
          <w:lang w:val="en-GB"/>
        </w:rPr>
      </w:pPr>
    </w:p>
    <w:p w14:paraId="1AE926FA" w14:textId="371F022D" w:rsidR="00AF4ACB" w:rsidRPr="00AF4ACB" w:rsidRDefault="008A323F" w:rsidP="00AD0843">
      <w:pPr>
        <w:pStyle w:val="Listeavsnitt"/>
        <w:numPr>
          <w:ilvl w:val="0"/>
          <w:numId w:val="5"/>
        </w:numPr>
        <w:rPr>
          <w:rFonts w:eastAsiaTheme="majorEastAsia" w:cstheme="majorBidi"/>
          <w:b/>
          <w:sz w:val="24"/>
          <w:szCs w:val="32"/>
          <w:lang w:val="en-GB"/>
        </w:rPr>
      </w:pPr>
      <w:r w:rsidRPr="00AF4ACB">
        <w:rPr>
          <w:lang w:val="en-GB"/>
        </w:rPr>
        <w:tab/>
      </w:r>
      <w:r w:rsidR="00AF4ACB" w:rsidRPr="00AF4ACB">
        <w:rPr>
          <w:rFonts w:eastAsiaTheme="majorEastAsia" w:cstheme="majorBidi"/>
          <w:b/>
          <w:sz w:val="24"/>
          <w:szCs w:val="32"/>
          <w:lang w:val="en-GB"/>
        </w:rPr>
        <w:t xml:space="preserve">Notification of </w:t>
      </w:r>
      <w:r w:rsidR="00E829C1">
        <w:rPr>
          <w:rFonts w:eastAsiaTheme="majorEastAsia" w:cstheme="majorBidi"/>
          <w:b/>
          <w:sz w:val="24"/>
          <w:szCs w:val="32"/>
          <w:lang w:val="en-GB"/>
        </w:rPr>
        <w:t xml:space="preserve">a </w:t>
      </w:r>
      <w:r w:rsidR="00AF4ACB" w:rsidRPr="00AF4ACB">
        <w:rPr>
          <w:rFonts w:eastAsiaTheme="majorEastAsia" w:cstheme="majorBidi"/>
          <w:b/>
          <w:sz w:val="24"/>
          <w:szCs w:val="32"/>
          <w:lang w:val="en-GB"/>
        </w:rPr>
        <w:t>personal data breach</w:t>
      </w:r>
    </w:p>
    <w:p w14:paraId="186EC792" w14:textId="77777777" w:rsidR="00345366" w:rsidRPr="005937A3" w:rsidRDefault="00345366" w:rsidP="00BE252F">
      <w:pPr>
        <w:spacing w:after="0"/>
        <w:ind w:left="709" w:hanging="567"/>
        <w:jc w:val="both"/>
        <w:rPr>
          <w:lang w:val="en-GB"/>
        </w:rPr>
      </w:pPr>
    </w:p>
    <w:p w14:paraId="2A2CE829" w14:textId="5EC0F60A" w:rsidR="00345366" w:rsidRDefault="005937A3" w:rsidP="00AD0843">
      <w:pPr>
        <w:pStyle w:val="Listeavsnitt"/>
        <w:numPr>
          <w:ilvl w:val="1"/>
          <w:numId w:val="5"/>
        </w:numPr>
        <w:spacing w:line="259" w:lineRule="auto"/>
        <w:ind w:left="709" w:hanging="567"/>
        <w:jc w:val="both"/>
      </w:pPr>
      <w:r w:rsidRPr="005937A3">
        <w:t xml:space="preserve">In case of any personal data breach, the data processor </w:t>
      </w:r>
      <w:r w:rsidR="006B56A3" w:rsidRPr="006B56A3">
        <w:t>must notify the controller without undue delay</w:t>
      </w:r>
      <w:r w:rsidR="00345366" w:rsidRPr="00345366">
        <w:t xml:space="preserve"> </w:t>
      </w:r>
      <w:r w:rsidR="00D30954" w:rsidRPr="00D30954">
        <w:t>after having become aware of it</w:t>
      </w:r>
      <w:r w:rsidR="00345366" w:rsidRPr="00345366">
        <w:t>.</w:t>
      </w:r>
    </w:p>
    <w:p w14:paraId="5EF084F9" w14:textId="77777777" w:rsidR="001D626B" w:rsidRDefault="001D626B" w:rsidP="001D626B">
      <w:pPr>
        <w:pStyle w:val="Listeavsnitt"/>
        <w:spacing w:line="259" w:lineRule="auto"/>
        <w:ind w:left="709"/>
        <w:jc w:val="both"/>
      </w:pPr>
    </w:p>
    <w:p w14:paraId="702D3E81" w14:textId="716178EE" w:rsidR="00345366" w:rsidRPr="00345366" w:rsidRDefault="000E2C7E" w:rsidP="00AD0843">
      <w:pPr>
        <w:pStyle w:val="Listeavsnitt"/>
        <w:numPr>
          <w:ilvl w:val="1"/>
          <w:numId w:val="5"/>
        </w:numPr>
        <w:spacing w:line="259" w:lineRule="auto"/>
        <w:ind w:left="709" w:hanging="567"/>
        <w:jc w:val="both"/>
      </w:pPr>
      <w:r w:rsidRPr="000E2C7E">
        <w:rPr>
          <w:rFonts w:eastAsia="Calibri"/>
        </w:rPr>
        <w:t>The data processor’s notification to the data controller shall</w:t>
      </w:r>
      <w:r w:rsidR="00914C33">
        <w:rPr>
          <w:rFonts w:eastAsia="Calibri"/>
        </w:rPr>
        <w:t>,</w:t>
      </w:r>
      <w:r w:rsidRPr="000E2C7E">
        <w:rPr>
          <w:rFonts w:eastAsia="Calibri"/>
        </w:rPr>
        <w:t xml:space="preserve"> </w:t>
      </w:r>
      <w:r w:rsidR="00914C33" w:rsidRPr="00914C33">
        <w:rPr>
          <w:rFonts w:eastAsia="Calibri"/>
        </w:rPr>
        <w:t xml:space="preserve">if possible, take place </w:t>
      </w:r>
      <w:r w:rsidR="00914C33">
        <w:rPr>
          <w:rFonts w:eastAsia="Calibri"/>
        </w:rPr>
        <w:t xml:space="preserve">as soon as possible after </w:t>
      </w:r>
      <w:r w:rsidR="007510AB" w:rsidRPr="007510AB">
        <w:rPr>
          <w:rFonts w:eastAsia="Calibri"/>
        </w:rPr>
        <w:t>the data processor has become aware of the personal data breach to enable the data controller to comply with the data controller’s obligation to notify the personal data breach to</w:t>
      </w:r>
      <w:r w:rsidR="00345366" w:rsidRPr="00345366">
        <w:rPr>
          <w:rFonts w:eastAsia="Calibri"/>
        </w:rPr>
        <w:t xml:space="preserve"> </w:t>
      </w:r>
      <w:r w:rsidR="007510AB">
        <w:rPr>
          <w:rFonts w:eastAsia="Calibri"/>
        </w:rPr>
        <w:t xml:space="preserve">the </w:t>
      </w:r>
      <w:r w:rsidR="007510AB" w:rsidRPr="007510AB">
        <w:rPr>
          <w:rFonts w:eastAsia="Calibri"/>
        </w:rPr>
        <w:t>Data Protection Authority</w:t>
      </w:r>
      <w:r w:rsidR="00345366" w:rsidRPr="00345366">
        <w:rPr>
          <w:rFonts w:eastAsia="Calibri"/>
        </w:rPr>
        <w:t xml:space="preserve">, </w:t>
      </w:r>
      <w:r w:rsidR="00AE3E45">
        <w:rPr>
          <w:rFonts w:eastAsia="Calibri"/>
        </w:rPr>
        <w:t>cf</w:t>
      </w:r>
      <w:r w:rsidR="00345366" w:rsidRPr="00345366">
        <w:rPr>
          <w:rFonts w:eastAsia="Calibri"/>
        </w:rPr>
        <w:t xml:space="preserve">. </w:t>
      </w:r>
      <w:r w:rsidR="00AE3E45">
        <w:rPr>
          <w:rFonts w:eastAsia="Calibri"/>
        </w:rPr>
        <w:t>A</w:t>
      </w:r>
      <w:r w:rsidR="00345366" w:rsidRPr="00345366">
        <w:rPr>
          <w:rFonts w:eastAsia="Calibri"/>
        </w:rPr>
        <w:t>rti</w:t>
      </w:r>
      <w:r w:rsidR="00AE3E45">
        <w:rPr>
          <w:rFonts w:eastAsia="Calibri"/>
        </w:rPr>
        <w:t>cle</w:t>
      </w:r>
      <w:r w:rsidR="00345366" w:rsidRPr="00345366">
        <w:rPr>
          <w:rFonts w:eastAsia="Calibri"/>
        </w:rPr>
        <w:t xml:space="preserve"> 33</w:t>
      </w:r>
      <w:r w:rsidR="00AE3E45">
        <w:rPr>
          <w:rFonts w:eastAsia="Calibri"/>
        </w:rPr>
        <w:t xml:space="preserve"> of the GDPR</w:t>
      </w:r>
      <w:r w:rsidR="00345366" w:rsidRPr="00345366">
        <w:rPr>
          <w:rFonts w:eastAsia="Calibri"/>
        </w:rPr>
        <w:t>.</w:t>
      </w:r>
    </w:p>
    <w:p w14:paraId="4735C916" w14:textId="77777777" w:rsidR="00345366" w:rsidRDefault="00345366" w:rsidP="00BE252F">
      <w:pPr>
        <w:pStyle w:val="Listeavsnitt"/>
        <w:spacing w:line="259" w:lineRule="auto"/>
        <w:ind w:left="709" w:hanging="567"/>
        <w:jc w:val="both"/>
      </w:pPr>
    </w:p>
    <w:p w14:paraId="5B7CFD78" w14:textId="0759AFB5" w:rsidR="00345366" w:rsidRPr="00345366" w:rsidRDefault="00E31B7C" w:rsidP="00AD0843">
      <w:pPr>
        <w:pStyle w:val="Listeavsnitt"/>
        <w:numPr>
          <w:ilvl w:val="1"/>
          <w:numId w:val="5"/>
        </w:numPr>
        <w:spacing w:line="259" w:lineRule="auto"/>
        <w:ind w:left="709" w:hanging="567"/>
        <w:jc w:val="both"/>
      </w:pPr>
      <w:r>
        <w:t>The data processor</w:t>
      </w:r>
      <w:r w:rsidR="00345366" w:rsidRPr="00345366">
        <w:t xml:space="preserve"> </w:t>
      </w:r>
      <w:r w:rsidR="00A74868" w:rsidRPr="00A74868">
        <w:t xml:space="preserve">is required to assist </w:t>
      </w:r>
      <w:r w:rsidR="002E78E0">
        <w:t xml:space="preserve">the controller </w:t>
      </w:r>
      <w:r w:rsidR="00A74868" w:rsidRPr="00A74868">
        <w:t>in obtaining the information listed below</w:t>
      </w:r>
      <w:r w:rsidR="00E3732F">
        <w:t>,</w:t>
      </w:r>
      <w:r w:rsidR="00A74868" w:rsidRPr="00A74868">
        <w:t xml:space="preserve"> pursuant to Article 33(3)</w:t>
      </w:r>
      <w:r w:rsidR="00A74868">
        <w:t xml:space="preserve"> of the </w:t>
      </w:r>
      <w:r w:rsidR="00A74868" w:rsidRPr="00A74868">
        <w:t>GDPR</w:t>
      </w:r>
      <w:r w:rsidR="00E3732F">
        <w:t>,</w:t>
      </w:r>
      <w:r w:rsidR="00A74868" w:rsidRPr="00A74868">
        <w:t xml:space="preserve"> </w:t>
      </w:r>
      <w:r w:rsidR="00D14872">
        <w:t xml:space="preserve">when </w:t>
      </w:r>
      <w:r>
        <w:t xml:space="preserve">data controller </w:t>
      </w:r>
      <w:r w:rsidR="00253EDD">
        <w:t>notifies</w:t>
      </w:r>
      <w:r w:rsidR="00D14872">
        <w:t xml:space="preserve"> the</w:t>
      </w:r>
      <w:r w:rsidR="00345366" w:rsidRPr="00345366">
        <w:t xml:space="preserve"> </w:t>
      </w:r>
      <w:r w:rsidR="00D14872" w:rsidRPr="007510AB">
        <w:rPr>
          <w:rFonts w:eastAsia="Calibri"/>
        </w:rPr>
        <w:t>Data Protection Authority</w:t>
      </w:r>
      <w:r w:rsidR="00253EDD">
        <w:rPr>
          <w:rFonts w:eastAsia="Calibri"/>
        </w:rPr>
        <w:t xml:space="preserve"> of </w:t>
      </w:r>
      <w:r w:rsidR="00253EDD">
        <w:t>the breach</w:t>
      </w:r>
      <w:r w:rsidR="00345366" w:rsidRPr="00345366">
        <w:t>:</w:t>
      </w:r>
    </w:p>
    <w:p w14:paraId="6514D150" w14:textId="77777777" w:rsidR="00345366" w:rsidRPr="00A74868" w:rsidRDefault="00345366" w:rsidP="00BE252F">
      <w:pPr>
        <w:pStyle w:val="Listeavsnitt"/>
        <w:spacing w:line="259" w:lineRule="auto"/>
        <w:ind w:left="709" w:hanging="567"/>
        <w:jc w:val="both"/>
        <w:rPr>
          <w:szCs w:val="22"/>
        </w:rPr>
      </w:pPr>
    </w:p>
    <w:p w14:paraId="6AAED967" w14:textId="2A977536" w:rsidR="00345366" w:rsidRPr="00FB3181" w:rsidRDefault="00463469" w:rsidP="00AD0843">
      <w:pPr>
        <w:pStyle w:val="Listeavsnitt"/>
        <w:numPr>
          <w:ilvl w:val="1"/>
          <w:numId w:val="2"/>
        </w:numPr>
        <w:spacing w:line="259" w:lineRule="auto"/>
        <w:ind w:left="1246" w:hanging="504"/>
        <w:jc w:val="both"/>
        <w:rPr>
          <w:szCs w:val="22"/>
          <w:lang w:val="en-GB"/>
        </w:rPr>
      </w:pPr>
      <w:r>
        <w:rPr>
          <w:szCs w:val="22"/>
          <w:lang w:val="en-GB"/>
        </w:rPr>
        <w:t>t</w:t>
      </w:r>
      <w:r w:rsidR="00FB3181" w:rsidRPr="00FB3181">
        <w:rPr>
          <w:szCs w:val="22"/>
          <w:lang w:val="en-GB"/>
        </w:rPr>
        <w:t xml:space="preserve">he nature of the personal data breach including, where possible, the categories and approximate number of data subjects concerned and the categories and approximate number of personal data records </w:t>
      </w:r>
      <w:proofErr w:type="gramStart"/>
      <w:r w:rsidR="00FB3181" w:rsidRPr="00FB3181">
        <w:rPr>
          <w:szCs w:val="22"/>
          <w:lang w:val="en-GB"/>
        </w:rPr>
        <w:t>concerned;</w:t>
      </w:r>
      <w:proofErr w:type="gramEnd"/>
    </w:p>
    <w:p w14:paraId="50D74179" w14:textId="77777777" w:rsidR="00345366" w:rsidRPr="00FB3181" w:rsidRDefault="00345366" w:rsidP="00BE252F">
      <w:pPr>
        <w:pStyle w:val="Listeavsnitt"/>
        <w:spacing w:line="259" w:lineRule="auto"/>
        <w:ind w:left="1246" w:hanging="504"/>
        <w:jc w:val="both"/>
        <w:rPr>
          <w:szCs w:val="22"/>
          <w:lang w:val="en-GB"/>
        </w:rPr>
      </w:pPr>
    </w:p>
    <w:p w14:paraId="6CF79EDD" w14:textId="13D5F5FA" w:rsidR="00345366" w:rsidRPr="006716CC" w:rsidRDefault="006716CC" w:rsidP="00AD0843">
      <w:pPr>
        <w:pStyle w:val="Listeavsnitt"/>
        <w:numPr>
          <w:ilvl w:val="1"/>
          <w:numId w:val="2"/>
        </w:numPr>
        <w:spacing w:line="259" w:lineRule="auto"/>
        <w:ind w:left="1246" w:hanging="504"/>
        <w:jc w:val="both"/>
        <w:rPr>
          <w:szCs w:val="22"/>
          <w:lang w:val="en-GB"/>
        </w:rPr>
      </w:pPr>
      <w:r w:rsidRPr="006716CC">
        <w:rPr>
          <w:szCs w:val="22"/>
          <w:lang w:val="en-GB"/>
        </w:rPr>
        <w:t xml:space="preserve">the likely consequences of the personal data </w:t>
      </w:r>
      <w:proofErr w:type="gramStart"/>
      <w:r w:rsidRPr="006716CC">
        <w:rPr>
          <w:szCs w:val="22"/>
          <w:lang w:val="en-GB"/>
        </w:rPr>
        <w:t>breach</w:t>
      </w:r>
      <w:r w:rsidR="00F54D4B">
        <w:rPr>
          <w:szCs w:val="22"/>
          <w:lang w:val="en-GB"/>
        </w:rPr>
        <w:t>;</w:t>
      </w:r>
      <w:proofErr w:type="gramEnd"/>
    </w:p>
    <w:p w14:paraId="7296714E" w14:textId="77777777" w:rsidR="00345366" w:rsidRPr="006716CC" w:rsidRDefault="00345366" w:rsidP="00BE252F">
      <w:pPr>
        <w:pStyle w:val="Listeavsnitt"/>
        <w:spacing w:line="259" w:lineRule="auto"/>
        <w:ind w:left="1246" w:hanging="504"/>
        <w:jc w:val="both"/>
        <w:rPr>
          <w:szCs w:val="22"/>
          <w:lang w:val="en-GB"/>
        </w:rPr>
      </w:pPr>
    </w:p>
    <w:p w14:paraId="1085A244" w14:textId="4A31E531" w:rsidR="00345366" w:rsidRPr="002E78E0" w:rsidRDefault="002E78E0" w:rsidP="00AD0843">
      <w:pPr>
        <w:pStyle w:val="Listeavsnitt"/>
        <w:numPr>
          <w:ilvl w:val="1"/>
          <w:numId w:val="2"/>
        </w:numPr>
        <w:spacing w:line="259" w:lineRule="auto"/>
        <w:ind w:left="1246" w:hanging="504"/>
        <w:jc w:val="both"/>
        <w:rPr>
          <w:szCs w:val="22"/>
          <w:lang w:val="en-GB"/>
        </w:rPr>
      </w:pPr>
      <w:r w:rsidRPr="002E78E0">
        <w:rPr>
          <w:szCs w:val="22"/>
          <w:lang w:val="en-GB"/>
        </w:rPr>
        <w:t>the measures taken or proposed to be taken by the controller to address the personal data breach, including, where appropriate, measures to mitigate its possible adverse effects.</w:t>
      </w:r>
    </w:p>
    <w:p w14:paraId="71AED7F4" w14:textId="77777777" w:rsidR="00345366" w:rsidRPr="002E78E0" w:rsidRDefault="00345366" w:rsidP="00BE252F">
      <w:pPr>
        <w:pStyle w:val="Listeavsnitt"/>
        <w:spacing w:line="259" w:lineRule="auto"/>
        <w:ind w:left="709" w:hanging="567"/>
        <w:jc w:val="both"/>
        <w:rPr>
          <w:szCs w:val="22"/>
          <w:lang w:val="en-GB"/>
        </w:rPr>
      </w:pPr>
    </w:p>
    <w:p w14:paraId="51F49537" w14:textId="0CF493F9" w:rsidR="00345366" w:rsidRPr="00345366" w:rsidRDefault="00E9481F" w:rsidP="00AD0843">
      <w:pPr>
        <w:pStyle w:val="Listeavsnitt"/>
        <w:numPr>
          <w:ilvl w:val="1"/>
          <w:numId w:val="5"/>
        </w:numPr>
        <w:spacing w:line="259" w:lineRule="auto"/>
        <w:ind w:left="709" w:hanging="567"/>
        <w:jc w:val="both"/>
      </w:pPr>
      <w:r w:rsidRPr="00E9481F">
        <w:rPr>
          <w:szCs w:val="22"/>
          <w:lang w:val="en-GB"/>
        </w:rPr>
        <w:t>The parties shall define in Appendix C all the elements to be provided by the data processor when assisting the data controller in the notification of a personal data breach to the competent supervisory authority</w:t>
      </w:r>
      <w:r w:rsidR="00345366" w:rsidRPr="00E9481F">
        <w:rPr>
          <w:szCs w:val="22"/>
          <w:lang w:val="en-GB"/>
        </w:rPr>
        <w:t>.</w:t>
      </w:r>
    </w:p>
    <w:p w14:paraId="28EDA70B" w14:textId="77777777" w:rsidR="00345366" w:rsidRPr="00E9481F" w:rsidRDefault="00345366" w:rsidP="00BE252F">
      <w:pPr>
        <w:spacing w:after="0"/>
        <w:jc w:val="both"/>
        <w:rPr>
          <w:lang w:val="en-GB"/>
        </w:rPr>
      </w:pPr>
    </w:p>
    <w:p w14:paraId="53518C1F" w14:textId="241625E8" w:rsidR="00345366" w:rsidRDefault="008A323F" w:rsidP="00AD0843">
      <w:pPr>
        <w:pStyle w:val="Overskrift1"/>
        <w:numPr>
          <w:ilvl w:val="0"/>
          <w:numId w:val="5"/>
        </w:numPr>
        <w:ind w:left="709" w:hanging="567"/>
        <w:jc w:val="both"/>
      </w:pPr>
      <w:r w:rsidRPr="00E9481F">
        <w:rPr>
          <w:lang w:val="en-GB"/>
        </w:rPr>
        <w:tab/>
      </w:r>
      <w:bookmarkStart w:id="8" w:name="_Toc131504107"/>
      <w:proofErr w:type="spellStart"/>
      <w:r w:rsidR="00401FF9">
        <w:t>Audit</w:t>
      </w:r>
      <w:proofErr w:type="spellEnd"/>
      <w:r w:rsidR="00401FF9">
        <w:t xml:space="preserve"> and </w:t>
      </w:r>
      <w:proofErr w:type="spellStart"/>
      <w:r w:rsidR="00401FF9">
        <w:t>inspection</w:t>
      </w:r>
      <w:bookmarkEnd w:id="8"/>
      <w:proofErr w:type="spellEnd"/>
    </w:p>
    <w:p w14:paraId="1023A618" w14:textId="77777777" w:rsidR="00345366" w:rsidRPr="00345366" w:rsidRDefault="00345366" w:rsidP="00BE252F">
      <w:pPr>
        <w:spacing w:after="0"/>
        <w:ind w:left="709" w:hanging="567"/>
        <w:jc w:val="both"/>
      </w:pPr>
    </w:p>
    <w:p w14:paraId="7AE95E72" w14:textId="08F2AC50" w:rsidR="00345366" w:rsidRPr="00345366" w:rsidRDefault="00957776" w:rsidP="00AD0843">
      <w:pPr>
        <w:pStyle w:val="Listeavsnitt"/>
        <w:numPr>
          <w:ilvl w:val="1"/>
          <w:numId w:val="5"/>
        </w:numPr>
        <w:spacing w:line="259" w:lineRule="auto"/>
        <w:ind w:left="709" w:hanging="567"/>
        <w:jc w:val="both"/>
      </w:pPr>
      <w:r w:rsidRPr="00957776">
        <w:rPr>
          <w:szCs w:val="22"/>
          <w:lang w:val="en-GB"/>
        </w:rPr>
        <w:t>The data processor shall make available to the data controller all information necessary to demonstrate compliance with the obligations laid down in Article 28 and the</w:t>
      </w:r>
      <w:r>
        <w:rPr>
          <w:szCs w:val="22"/>
          <w:lang w:val="en-GB"/>
        </w:rPr>
        <w:t>se</w:t>
      </w:r>
      <w:r w:rsidRPr="00957776">
        <w:rPr>
          <w:szCs w:val="22"/>
          <w:lang w:val="en-GB"/>
        </w:rPr>
        <w:t xml:space="preserve"> Clauses and allow for and contribute to audits, including inspections, conducted by the data controller or another auditor mandated by the data controller</w:t>
      </w:r>
      <w:r w:rsidR="00345366" w:rsidRPr="00957776">
        <w:rPr>
          <w:szCs w:val="22"/>
          <w:lang w:val="en-GB"/>
        </w:rPr>
        <w:t>.</w:t>
      </w:r>
    </w:p>
    <w:p w14:paraId="2AB89117" w14:textId="77777777" w:rsidR="00345366" w:rsidRDefault="00345366" w:rsidP="00BE252F">
      <w:pPr>
        <w:pStyle w:val="Listeavsnitt"/>
        <w:spacing w:line="259" w:lineRule="auto"/>
        <w:ind w:left="709" w:hanging="567"/>
        <w:jc w:val="both"/>
      </w:pPr>
    </w:p>
    <w:p w14:paraId="26CC599C" w14:textId="0E0F1B07" w:rsidR="00345366" w:rsidRPr="00345366" w:rsidRDefault="001D5642" w:rsidP="00AD0843">
      <w:pPr>
        <w:pStyle w:val="Listeavsnitt"/>
        <w:numPr>
          <w:ilvl w:val="1"/>
          <w:numId w:val="5"/>
        </w:numPr>
        <w:spacing w:line="259" w:lineRule="auto"/>
        <w:ind w:left="709" w:hanging="567"/>
        <w:jc w:val="both"/>
      </w:pPr>
      <w:r w:rsidRPr="001D5642">
        <w:rPr>
          <w:szCs w:val="22"/>
          <w:lang w:val="en-GB"/>
        </w:rPr>
        <w:t xml:space="preserve">Procedures applicable to the data controller’s audits, including inspections, of the data processor and sub-processors are specified in appendices C.7. and </w:t>
      </w:r>
      <w:r w:rsidR="00345366" w:rsidRPr="001D5642">
        <w:rPr>
          <w:szCs w:val="22"/>
          <w:lang w:val="en-GB"/>
        </w:rPr>
        <w:t>C.8.</w:t>
      </w:r>
    </w:p>
    <w:p w14:paraId="20118EAB" w14:textId="77777777" w:rsidR="00345366" w:rsidRPr="001D5642" w:rsidRDefault="00345366" w:rsidP="00BE252F">
      <w:pPr>
        <w:pStyle w:val="Listeavsnitt"/>
        <w:spacing w:line="259" w:lineRule="auto"/>
        <w:ind w:left="709" w:hanging="567"/>
        <w:jc w:val="both"/>
        <w:rPr>
          <w:szCs w:val="22"/>
          <w:lang w:val="en-GB"/>
        </w:rPr>
      </w:pPr>
    </w:p>
    <w:p w14:paraId="29E70732" w14:textId="4D583ACF" w:rsidR="00345366" w:rsidRPr="00345366" w:rsidRDefault="00AD3112" w:rsidP="00AD0843">
      <w:pPr>
        <w:pStyle w:val="Listeavsnitt"/>
        <w:numPr>
          <w:ilvl w:val="1"/>
          <w:numId w:val="5"/>
        </w:numPr>
        <w:spacing w:line="259" w:lineRule="auto"/>
        <w:ind w:left="709" w:hanging="567"/>
        <w:jc w:val="both"/>
      </w:pPr>
      <w:r w:rsidRPr="00AD3112">
        <w:rPr>
          <w:szCs w:val="22"/>
          <w:lang w:val="en-GB"/>
        </w:rPr>
        <w:t>The data processor shall be required to provide the supervisory authorit</w:t>
      </w:r>
      <w:r w:rsidR="008A7B48">
        <w:rPr>
          <w:szCs w:val="22"/>
          <w:lang w:val="en-GB"/>
        </w:rPr>
        <w:t>y</w:t>
      </w:r>
      <w:r w:rsidRPr="00AD3112">
        <w:rPr>
          <w:szCs w:val="22"/>
          <w:lang w:val="en-GB"/>
        </w:rPr>
        <w:t>, which pursuant to applicable legislation have access to the data controller’s and data processor’s facilities, or representatives acting on behalf of such supervisory authorit</w:t>
      </w:r>
      <w:r w:rsidR="00CD23CA">
        <w:rPr>
          <w:szCs w:val="22"/>
          <w:lang w:val="en-GB"/>
        </w:rPr>
        <w:t>y</w:t>
      </w:r>
      <w:r w:rsidRPr="00AD3112">
        <w:rPr>
          <w:szCs w:val="22"/>
          <w:lang w:val="en-GB"/>
        </w:rPr>
        <w:t>, with access to the data processor’s physical facilities on presentation of appropriate identification</w:t>
      </w:r>
      <w:r w:rsidR="00345366" w:rsidRPr="00AD3112">
        <w:rPr>
          <w:szCs w:val="22"/>
          <w:lang w:val="en-GB"/>
        </w:rPr>
        <w:t>.</w:t>
      </w:r>
    </w:p>
    <w:p w14:paraId="799ED679" w14:textId="2C0D3388" w:rsidR="002123E9" w:rsidRPr="00AD3112" w:rsidRDefault="002123E9" w:rsidP="00BE252F">
      <w:pPr>
        <w:spacing w:after="0"/>
        <w:ind w:left="709" w:hanging="567"/>
        <w:jc w:val="both"/>
        <w:rPr>
          <w:lang w:val="en-GB"/>
        </w:rPr>
      </w:pPr>
    </w:p>
    <w:p w14:paraId="297F3412" w14:textId="56702BB7" w:rsidR="00345366" w:rsidRPr="008A01ED" w:rsidRDefault="008A323F" w:rsidP="00AD0843">
      <w:pPr>
        <w:pStyle w:val="Overskrift1"/>
        <w:numPr>
          <w:ilvl w:val="0"/>
          <w:numId w:val="5"/>
        </w:numPr>
        <w:ind w:left="709" w:hanging="567"/>
        <w:jc w:val="both"/>
        <w:rPr>
          <w:lang w:val="en-GB"/>
        </w:rPr>
      </w:pPr>
      <w:r w:rsidRPr="00AD3112">
        <w:rPr>
          <w:lang w:val="en-GB"/>
        </w:rPr>
        <w:tab/>
      </w:r>
      <w:bookmarkStart w:id="9" w:name="_Toc131504108"/>
      <w:r w:rsidR="008A01ED" w:rsidRPr="008A01ED">
        <w:rPr>
          <w:lang w:val="en-GB"/>
        </w:rPr>
        <w:t>The parties’ agreement on other terms</w:t>
      </w:r>
      <w:bookmarkEnd w:id="9"/>
    </w:p>
    <w:p w14:paraId="1C843809" w14:textId="77777777" w:rsidR="00C51F77" w:rsidRDefault="00C51F77" w:rsidP="00BE252F">
      <w:pPr>
        <w:pStyle w:val="Listeavsnitt"/>
        <w:spacing w:line="259" w:lineRule="auto"/>
        <w:ind w:left="709" w:hanging="567"/>
        <w:jc w:val="both"/>
      </w:pPr>
    </w:p>
    <w:p w14:paraId="112172A0" w14:textId="5EDD7ED7" w:rsidR="00345366" w:rsidRDefault="00E12B11" w:rsidP="009831AA">
      <w:pPr>
        <w:pStyle w:val="Listeavsnitt"/>
        <w:spacing w:line="259" w:lineRule="auto"/>
        <w:ind w:left="709"/>
        <w:jc w:val="both"/>
      </w:pPr>
      <w:r w:rsidRPr="00644E58">
        <w:rPr>
          <w:szCs w:val="22"/>
          <w:lang w:val="en-GB"/>
        </w:rPr>
        <w:t xml:space="preserve">The parties may agree other clauses concerning the provision of the personal data processing service specifying </w:t>
      </w:r>
      <w:proofErr w:type="gramStart"/>
      <w:r w:rsidRPr="00644E58">
        <w:rPr>
          <w:szCs w:val="22"/>
          <w:lang w:val="en-GB"/>
        </w:rPr>
        <w:t>e.g.</w:t>
      </w:r>
      <w:proofErr w:type="gramEnd"/>
      <w:r w:rsidRPr="00644E58">
        <w:rPr>
          <w:szCs w:val="22"/>
          <w:lang w:val="en-GB"/>
        </w:rPr>
        <w:t xml:space="preserve"> liability, as long as they do not contradict directly or indirectly the Clauses or prejudice the fundamental rights or freedoms of the data subject and the protection afforded by the GDPR</w:t>
      </w:r>
      <w:r w:rsidR="00345366" w:rsidRPr="00644E58">
        <w:rPr>
          <w:szCs w:val="22"/>
          <w:lang w:val="en-GB"/>
        </w:rPr>
        <w:t>.</w:t>
      </w:r>
    </w:p>
    <w:p w14:paraId="1DC2BEB3" w14:textId="77777777" w:rsidR="00BE252F" w:rsidRPr="00644E58" w:rsidRDefault="00BE252F" w:rsidP="00BE252F">
      <w:pPr>
        <w:spacing w:after="0"/>
        <w:ind w:left="709" w:hanging="567"/>
        <w:jc w:val="both"/>
        <w:rPr>
          <w:lang w:val="en-GB"/>
        </w:rPr>
      </w:pPr>
    </w:p>
    <w:p w14:paraId="4960F880" w14:textId="39629D90" w:rsidR="00345366" w:rsidRDefault="008A323F" w:rsidP="00AD0843">
      <w:pPr>
        <w:pStyle w:val="Overskrift1"/>
        <w:numPr>
          <w:ilvl w:val="0"/>
          <w:numId w:val="5"/>
        </w:numPr>
        <w:ind w:left="709" w:hanging="567"/>
        <w:jc w:val="both"/>
      </w:pPr>
      <w:r w:rsidRPr="00644E58">
        <w:rPr>
          <w:lang w:val="en-GB"/>
        </w:rPr>
        <w:tab/>
      </w:r>
      <w:bookmarkStart w:id="10" w:name="_Toc131504109"/>
      <w:proofErr w:type="spellStart"/>
      <w:r w:rsidR="002A5D34" w:rsidRPr="002A5D34">
        <w:t>Commencement</w:t>
      </w:r>
      <w:proofErr w:type="spellEnd"/>
      <w:r w:rsidR="002A5D34" w:rsidRPr="002A5D34">
        <w:t xml:space="preserve"> and </w:t>
      </w:r>
      <w:proofErr w:type="spellStart"/>
      <w:r w:rsidR="002A5D34" w:rsidRPr="002A5D34">
        <w:t>termination</w:t>
      </w:r>
      <w:bookmarkEnd w:id="10"/>
      <w:proofErr w:type="spellEnd"/>
    </w:p>
    <w:p w14:paraId="64207B0A" w14:textId="77777777" w:rsidR="00C51F77" w:rsidRPr="00C51F77" w:rsidRDefault="00C51F77" w:rsidP="00BE252F">
      <w:pPr>
        <w:spacing w:after="0"/>
        <w:ind w:left="709" w:hanging="567"/>
        <w:jc w:val="both"/>
      </w:pPr>
    </w:p>
    <w:p w14:paraId="26204EF1" w14:textId="19140B4C" w:rsidR="00C51F77" w:rsidRDefault="00437713" w:rsidP="00AD0843">
      <w:pPr>
        <w:pStyle w:val="Listeavsnitt"/>
        <w:numPr>
          <w:ilvl w:val="1"/>
          <w:numId w:val="5"/>
        </w:numPr>
        <w:spacing w:line="259" w:lineRule="auto"/>
        <w:ind w:left="709" w:hanging="567"/>
        <w:jc w:val="both"/>
      </w:pPr>
      <w:r>
        <w:tab/>
      </w:r>
      <w:r w:rsidR="00516177" w:rsidRPr="00516177">
        <w:t>The Clauses shall become effective on the date of both parties’ signature</w:t>
      </w:r>
      <w:r w:rsidR="00C51F77" w:rsidRPr="00C51F77">
        <w:t>.</w:t>
      </w:r>
    </w:p>
    <w:p w14:paraId="74147316" w14:textId="77777777" w:rsidR="00C51F77" w:rsidRDefault="00C51F77" w:rsidP="00BE252F">
      <w:pPr>
        <w:pStyle w:val="Listeavsnitt"/>
        <w:spacing w:line="259" w:lineRule="auto"/>
        <w:ind w:left="709" w:hanging="567"/>
        <w:jc w:val="both"/>
      </w:pPr>
    </w:p>
    <w:p w14:paraId="10818713" w14:textId="15618996" w:rsidR="00C51F77" w:rsidRDefault="00437713" w:rsidP="00AD0843">
      <w:pPr>
        <w:pStyle w:val="Listeavsnitt"/>
        <w:numPr>
          <w:ilvl w:val="1"/>
          <w:numId w:val="5"/>
        </w:numPr>
        <w:spacing w:line="259" w:lineRule="auto"/>
        <w:ind w:left="709" w:hanging="567"/>
        <w:jc w:val="both"/>
      </w:pPr>
      <w:r>
        <w:tab/>
      </w:r>
      <w:r w:rsidR="000A344C" w:rsidRPr="000A344C">
        <w:t>Both parties shall be entitled to require the Clauses renegotiated if changes to the law or inexpediency of the Clauses should give rise to such renegotiation</w:t>
      </w:r>
      <w:r w:rsidR="00C51F77" w:rsidRPr="00C51F77">
        <w:t>.</w:t>
      </w:r>
    </w:p>
    <w:p w14:paraId="5BAB9B5B" w14:textId="77777777" w:rsidR="00C51F77" w:rsidRDefault="00C51F77" w:rsidP="00BE252F">
      <w:pPr>
        <w:pStyle w:val="Listeavsnitt"/>
        <w:spacing w:line="259" w:lineRule="auto"/>
        <w:ind w:left="709" w:hanging="567"/>
        <w:jc w:val="both"/>
      </w:pPr>
    </w:p>
    <w:p w14:paraId="2C1C013E" w14:textId="6A18742D" w:rsidR="00C51F77" w:rsidRDefault="00437713" w:rsidP="00AD0843">
      <w:pPr>
        <w:pStyle w:val="Listeavsnitt"/>
        <w:numPr>
          <w:ilvl w:val="1"/>
          <w:numId w:val="5"/>
        </w:numPr>
        <w:spacing w:line="259" w:lineRule="auto"/>
        <w:ind w:left="709" w:hanging="567"/>
        <w:jc w:val="both"/>
      </w:pPr>
      <w:r>
        <w:tab/>
      </w:r>
      <w:r w:rsidR="00A2680A" w:rsidRPr="00A2680A">
        <w:t xml:space="preserve">The Clauses shall apply for the duration of the provision of personal data processing services. For the duration of the provision of personal data processing services, the Clauses cannot be terminated unless other </w:t>
      </w:r>
      <w:r w:rsidR="00A2680A">
        <w:t>c</w:t>
      </w:r>
      <w:r w:rsidR="00A2680A" w:rsidRPr="00A2680A">
        <w:t>lauses governing the provision of personal data processing services have been agreed between the parties</w:t>
      </w:r>
      <w:r w:rsidR="00C51F77" w:rsidRPr="00C51F77">
        <w:t>.</w:t>
      </w:r>
    </w:p>
    <w:p w14:paraId="43224380" w14:textId="77777777" w:rsidR="00C51F77" w:rsidRDefault="00C51F77" w:rsidP="00BE252F">
      <w:pPr>
        <w:pStyle w:val="Listeavsnitt"/>
        <w:spacing w:line="259" w:lineRule="auto"/>
        <w:ind w:left="709" w:hanging="567"/>
        <w:jc w:val="both"/>
      </w:pPr>
    </w:p>
    <w:p w14:paraId="5AC41892" w14:textId="4438B171" w:rsidR="00C51F77" w:rsidRDefault="00437713" w:rsidP="00AD0843">
      <w:pPr>
        <w:pStyle w:val="Listeavsnitt"/>
        <w:numPr>
          <w:ilvl w:val="1"/>
          <w:numId w:val="5"/>
        </w:numPr>
        <w:spacing w:line="259" w:lineRule="auto"/>
        <w:ind w:left="709" w:hanging="567"/>
        <w:jc w:val="both"/>
      </w:pPr>
      <w:r>
        <w:tab/>
      </w:r>
      <w:r w:rsidR="00BD0A90" w:rsidRPr="00BD0A90">
        <w:t xml:space="preserve">If the provision of personal data processing services is terminated, and the personal data is deleted or returned to the data controller pursuant to </w:t>
      </w:r>
      <w:r w:rsidR="00BD0A90">
        <w:t>Appendix</w:t>
      </w:r>
      <w:r w:rsidR="00C51F77" w:rsidRPr="00C51F77">
        <w:t xml:space="preserve"> C, </w:t>
      </w:r>
      <w:r w:rsidR="00B93682" w:rsidRPr="00B93682">
        <w:t>the Clauses may be terminated by written notice by either party</w:t>
      </w:r>
      <w:r w:rsidR="003B5E32">
        <w:t>.</w:t>
      </w:r>
    </w:p>
    <w:p w14:paraId="0C24842B" w14:textId="77777777" w:rsidR="00B07518" w:rsidRDefault="00B07518" w:rsidP="00B07518">
      <w:pPr>
        <w:pStyle w:val="Listeavsnitt"/>
      </w:pPr>
    </w:p>
    <w:p w14:paraId="29116928" w14:textId="774E54B8" w:rsidR="00B07518" w:rsidRDefault="00437713" w:rsidP="00AD0843">
      <w:pPr>
        <w:pStyle w:val="Listeavsnitt"/>
        <w:numPr>
          <w:ilvl w:val="1"/>
          <w:numId w:val="5"/>
        </w:numPr>
        <w:spacing w:line="259" w:lineRule="auto"/>
        <w:ind w:left="709" w:hanging="567"/>
        <w:jc w:val="both"/>
      </w:pPr>
      <w:r>
        <w:tab/>
      </w:r>
      <w:r w:rsidR="00310EEA">
        <w:t xml:space="preserve">The </w:t>
      </w:r>
      <w:r w:rsidR="00026664">
        <w:t xml:space="preserve">data controller may terminate the Clauses with immediate effect </w:t>
      </w:r>
      <w:r w:rsidR="00CB6050">
        <w:t xml:space="preserve">if the data processor </w:t>
      </w:r>
      <w:r w:rsidR="00DA7781" w:rsidRPr="00DA7781">
        <w:t xml:space="preserve">is in material breach of its obligations pursuant to </w:t>
      </w:r>
      <w:r w:rsidR="00DA7781">
        <w:t xml:space="preserve">the </w:t>
      </w:r>
      <w:r w:rsidR="00973201">
        <w:t>Clauses</w:t>
      </w:r>
      <w:r w:rsidR="00B07518">
        <w:t xml:space="preserve">. </w:t>
      </w:r>
      <w:r w:rsidR="005605C1">
        <w:t>The data processor</w:t>
      </w:r>
      <w:r w:rsidR="00B07518">
        <w:t xml:space="preserve"> </w:t>
      </w:r>
      <w:r w:rsidR="00B13005">
        <w:t>has the obligation to</w:t>
      </w:r>
      <w:r w:rsidR="00F347EF">
        <w:t xml:space="preserve"> return and/or delete</w:t>
      </w:r>
      <w:r w:rsidR="00B07518">
        <w:t xml:space="preserve"> </w:t>
      </w:r>
      <w:r w:rsidR="00F347EF">
        <w:t xml:space="preserve">all personal data </w:t>
      </w:r>
      <w:r w:rsidR="009258DA">
        <w:t xml:space="preserve">processed on behalf of the data controller </w:t>
      </w:r>
      <w:r w:rsidR="00195A25">
        <w:t xml:space="preserve">pursuant to Appendix </w:t>
      </w:r>
      <w:r w:rsidR="00B07518">
        <w:t>C.</w:t>
      </w:r>
    </w:p>
    <w:p w14:paraId="2DB8BAC6" w14:textId="77777777" w:rsidR="003B5E32" w:rsidRPr="00F347EF" w:rsidRDefault="003B5E32" w:rsidP="00B07518">
      <w:pPr>
        <w:spacing w:after="0"/>
        <w:rPr>
          <w:lang w:val="da-DK"/>
        </w:rPr>
      </w:pPr>
    </w:p>
    <w:p w14:paraId="18651EDD" w14:textId="1432C9F6" w:rsidR="00B07518" w:rsidRPr="00456628" w:rsidRDefault="001B12C2" w:rsidP="00AD0843">
      <w:pPr>
        <w:pStyle w:val="Overskrift1"/>
        <w:numPr>
          <w:ilvl w:val="0"/>
          <w:numId w:val="5"/>
        </w:numPr>
        <w:rPr>
          <w:lang w:val="en-GB"/>
        </w:rPr>
      </w:pPr>
      <w:bookmarkStart w:id="11" w:name="_Toc131504110"/>
      <w:r>
        <w:rPr>
          <w:lang w:val="da-DK"/>
        </w:rPr>
        <w:t>Choice of law and</w:t>
      </w:r>
      <w:r w:rsidR="00456628">
        <w:rPr>
          <w:lang w:val="da-DK"/>
        </w:rPr>
        <w:t xml:space="preserve"> dispute</w:t>
      </w:r>
      <w:r w:rsidR="003C679D">
        <w:rPr>
          <w:lang w:val="da-DK"/>
        </w:rPr>
        <w:t xml:space="preserve"> resolution</w:t>
      </w:r>
      <w:bookmarkEnd w:id="11"/>
    </w:p>
    <w:p w14:paraId="6991C3AE" w14:textId="77777777" w:rsidR="00B07518" w:rsidRPr="00456628" w:rsidRDefault="00B07518" w:rsidP="00B07518">
      <w:pPr>
        <w:spacing w:after="0"/>
        <w:rPr>
          <w:lang w:val="en-GB"/>
        </w:rPr>
      </w:pPr>
    </w:p>
    <w:p w14:paraId="559E992B" w14:textId="7C8E5F67" w:rsidR="003B5E32" w:rsidRPr="00C51F77" w:rsidRDefault="00A77BA0" w:rsidP="00B07518">
      <w:pPr>
        <w:pStyle w:val="Listeavsnitt"/>
        <w:spacing w:line="259" w:lineRule="auto"/>
        <w:ind w:left="454"/>
        <w:jc w:val="both"/>
      </w:pPr>
      <w:r w:rsidRPr="00A77BA0">
        <w:t>This Agreement will be governed by</w:t>
      </w:r>
      <w:r w:rsidR="00447AD5">
        <w:t xml:space="preserve"> Norwegian law</w:t>
      </w:r>
      <w:r w:rsidR="003B5E32">
        <w:t xml:space="preserve">. </w:t>
      </w:r>
      <w:r w:rsidR="00F3065C">
        <w:t>A</w:t>
      </w:r>
      <w:r w:rsidR="00F3065C" w:rsidRPr="00F3065C">
        <w:t>ny disputes arising from or related to this agreement shall be</w:t>
      </w:r>
      <w:r w:rsidR="003B5E32">
        <w:t xml:space="preserve"> </w:t>
      </w:r>
      <w:r w:rsidR="000C439B">
        <w:t>sought resolved amicably</w:t>
      </w:r>
      <w:r w:rsidR="00854F7E">
        <w:t xml:space="preserve"> through negotiations or </w:t>
      </w:r>
      <w:r w:rsidR="00F80700">
        <w:t xml:space="preserve"> </w:t>
      </w:r>
      <w:r w:rsidR="005A0E8A">
        <w:t>voluntary arbitration</w:t>
      </w:r>
      <w:r w:rsidR="00F80700">
        <w:t>.</w:t>
      </w:r>
      <w:r w:rsidR="003B5E32">
        <w:t xml:space="preserve"> </w:t>
      </w:r>
      <w:r w:rsidR="00563C94">
        <w:t>Should the dispute remain unresolved through negotiations or arbitration</w:t>
      </w:r>
      <w:r w:rsidR="00F80700">
        <w:t xml:space="preserve">, </w:t>
      </w:r>
      <w:r w:rsidR="00F717D9">
        <w:t xml:space="preserve">each of the parties </w:t>
      </w:r>
      <w:r w:rsidR="009E77D1">
        <w:t>may</w:t>
      </w:r>
      <w:r w:rsidR="00F717D9">
        <w:t xml:space="preserve"> </w:t>
      </w:r>
      <w:r w:rsidR="00A675DA">
        <w:t>bring the matter before</w:t>
      </w:r>
      <w:r w:rsidR="00CE0C82">
        <w:t xml:space="preserve"> the Norwegian courts</w:t>
      </w:r>
      <w:r w:rsidR="00B07518">
        <w:t>.</w:t>
      </w:r>
    </w:p>
    <w:p w14:paraId="2AF2D1AE" w14:textId="77777777" w:rsidR="00C51F77" w:rsidRPr="00F717D9" w:rsidRDefault="00C51F77" w:rsidP="00BE252F">
      <w:pPr>
        <w:spacing w:after="0"/>
        <w:ind w:left="709" w:hanging="567"/>
        <w:jc w:val="both"/>
        <w:rPr>
          <w:lang w:val="en-GB"/>
        </w:rPr>
      </w:pPr>
    </w:p>
    <w:p w14:paraId="382F9366" w14:textId="6FD655ED" w:rsidR="00C22CB8" w:rsidRDefault="008A323F" w:rsidP="00AD0843">
      <w:pPr>
        <w:pStyle w:val="Overskrift1"/>
        <w:numPr>
          <w:ilvl w:val="0"/>
          <w:numId w:val="5"/>
        </w:numPr>
        <w:ind w:left="709" w:hanging="567"/>
        <w:jc w:val="both"/>
      </w:pPr>
      <w:r w:rsidRPr="00F717D9">
        <w:rPr>
          <w:lang w:val="en-GB"/>
        </w:rPr>
        <w:tab/>
      </w:r>
      <w:bookmarkStart w:id="12" w:name="_Toc131504111"/>
      <w:proofErr w:type="spellStart"/>
      <w:r w:rsidR="00A865E2">
        <w:t>C</w:t>
      </w:r>
      <w:r w:rsidR="00C22CB8">
        <w:t>onta</w:t>
      </w:r>
      <w:r w:rsidR="00A865E2">
        <w:t>c</w:t>
      </w:r>
      <w:r w:rsidR="00C22CB8">
        <w:t>t</w:t>
      </w:r>
      <w:r w:rsidR="00A865E2">
        <w:t>s</w:t>
      </w:r>
      <w:bookmarkEnd w:id="12"/>
      <w:proofErr w:type="spellEnd"/>
    </w:p>
    <w:p w14:paraId="08B930CC" w14:textId="77777777" w:rsidR="00DD7041" w:rsidRPr="00DD7041" w:rsidRDefault="00DD7041" w:rsidP="00BE252F">
      <w:pPr>
        <w:spacing w:after="0"/>
        <w:jc w:val="both"/>
      </w:pPr>
    </w:p>
    <w:p w14:paraId="6CDE8259" w14:textId="0A0B45A6" w:rsidR="00C22CB8" w:rsidRDefault="009831AA" w:rsidP="00AD0843">
      <w:pPr>
        <w:pStyle w:val="Listeavsnitt"/>
        <w:numPr>
          <w:ilvl w:val="1"/>
          <w:numId w:val="5"/>
        </w:numPr>
        <w:spacing w:line="259" w:lineRule="auto"/>
        <w:ind w:left="709" w:hanging="567"/>
        <w:jc w:val="both"/>
      </w:pPr>
      <w:r>
        <w:tab/>
      </w:r>
      <w:r w:rsidR="00095B1F">
        <w:t>Any n</w:t>
      </w:r>
      <w:r w:rsidR="00A865E2">
        <w:t>otifications</w:t>
      </w:r>
      <w:r w:rsidR="00C22CB8">
        <w:t xml:space="preserve">, </w:t>
      </w:r>
      <w:r w:rsidR="00095B1F">
        <w:t>or any</w:t>
      </w:r>
      <w:r w:rsidR="00A865E2">
        <w:t xml:space="preserve"> other communication arising from the Clauses shall </w:t>
      </w:r>
      <w:r w:rsidR="003F1859">
        <w:t xml:space="preserve">be </w:t>
      </w:r>
      <w:r w:rsidR="0069423C">
        <w:t>made</w:t>
      </w:r>
      <w:r w:rsidR="003F1859">
        <w:t xml:space="preserve"> in writing</w:t>
      </w:r>
      <w:r w:rsidR="00C22CB8">
        <w:t xml:space="preserve">, </w:t>
      </w:r>
      <w:r w:rsidR="003F1859">
        <w:t xml:space="preserve">or </w:t>
      </w:r>
      <w:r w:rsidR="004F49FD">
        <w:t>confirmed in</w:t>
      </w:r>
      <w:r w:rsidR="003F1859">
        <w:t xml:space="preserve"> writ</w:t>
      </w:r>
      <w:r w:rsidR="004F49FD">
        <w:t>ing,</w:t>
      </w:r>
      <w:r w:rsidR="003F1859">
        <w:t xml:space="preserve"> </w:t>
      </w:r>
      <w:r w:rsidR="003976B7">
        <w:t>to the following contacts</w:t>
      </w:r>
      <w:r w:rsidR="00F80700">
        <w:t>:</w:t>
      </w:r>
    </w:p>
    <w:p w14:paraId="5F8686ED" w14:textId="77777777" w:rsidR="00F80700" w:rsidRDefault="00F80700" w:rsidP="00F80700">
      <w:pPr>
        <w:pStyle w:val="Listeavsnitt"/>
        <w:spacing w:line="259" w:lineRule="auto"/>
        <w:ind w:left="709"/>
        <w:jc w:val="both"/>
      </w:pPr>
    </w:p>
    <w:tbl>
      <w:tblPr>
        <w:tblStyle w:val="Tabellrutenett"/>
        <w:tblW w:w="8970" w:type="dxa"/>
        <w:tblInd w:w="84" w:type="dxa"/>
        <w:tblLook w:val="04A0" w:firstRow="1" w:lastRow="0" w:firstColumn="1" w:lastColumn="0" w:noHBand="0" w:noVBand="1"/>
      </w:tblPr>
      <w:tblGrid>
        <w:gridCol w:w="105"/>
        <w:gridCol w:w="1459"/>
        <w:gridCol w:w="2688"/>
        <w:gridCol w:w="557"/>
        <w:gridCol w:w="125"/>
        <w:gridCol w:w="1459"/>
        <w:gridCol w:w="2577"/>
      </w:tblGrid>
      <w:tr w:rsidR="00406FC7" w14:paraId="4E9097C7" w14:textId="77777777" w:rsidTr="00C0130A">
        <w:trPr>
          <w:trHeight w:val="405"/>
        </w:trPr>
        <w:tc>
          <w:tcPr>
            <w:tcW w:w="4280" w:type="dxa"/>
            <w:gridSpan w:val="3"/>
            <w:tcBorders>
              <w:top w:val="nil"/>
              <w:left w:val="nil"/>
              <w:bottom w:val="nil"/>
              <w:right w:val="nil"/>
            </w:tcBorders>
            <w:shd w:val="clear" w:color="auto" w:fill="auto"/>
            <w:vAlign w:val="center"/>
          </w:tcPr>
          <w:p w14:paraId="46F6410A" w14:textId="5CF7401A" w:rsidR="0053480B" w:rsidRPr="00406FC7" w:rsidRDefault="00847B88" w:rsidP="00406FC7">
            <w:pPr>
              <w:spacing w:line="259" w:lineRule="auto"/>
              <w:ind w:left="567" w:hanging="567"/>
              <w:rPr>
                <w:b/>
                <w:bCs/>
              </w:rPr>
            </w:pPr>
            <w:r>
              <w:rPr>
                <w:b/>
                <w:bCs/>
              </w:rPr>
              <w:t xml:space="preserve">Data </w:t>
            </w:r>
            <w:proofErr w:type="spellStart"/>
            <w:r w:rsidR="00EB2451">
              <w:rPr>
                <w:b/>
                <w:bCs/>
              </w:rPr>
              <w:t>controller</w:t>
            </w:r>
            <w:proofErr w:type="spellEnd"/>
          </w:p>
        </w:tc>
        <w:tc>
          <w:tcPr>
            <w:tcW w:w="560" w:type="dxa"/>
            <w:tcBorders>
              <w:top w:val="nil"/>
              <w:left w:val="nil"/>
              <w:bottom w:val="nil"/>
              <w:right w:val="nil"/>
            </w:tcBorders>
            <w:vAlign w:val="center"/>
          </w:tcPr>
          <w:p w14:paraId="53B17C57" w14:textId="77777777" w:rsidR="0053480B" w:rsidRPr="00406FC7" w:rsidRDefault="0053480B" w:rsidP="00BE252F">
            <w:pPr>
              <w:spacing w:line="259" w:lineRule="auto"/>
              <w:ind w:left="709" w:hanging="567"/>
              <w:jc w:val="both"/>
              <w:rPr>
                <w:b/>
                <w:bCs/>
              </w:rPr>
            </w:pPr>
          </w:p>
        </w:tc>
        <w:tc>
          <w:tcPr>
            <w:tcW w:w="4130" w:type="dxa"/>
            <w:gridSpan w:val="3"/>
            <w:tcBorders>
              <w:top w:val="nil"/>
              <w:left w:val="nil"/>
              <w:bottom w:val="nil"/>
              <w:right w:val="nil"/>
            </w:tcBorders>
            <w:shd w:val="clear" w:color="auto" w:fill="auto"/>
            <w:vAlign w:val="center"/>
          </w:tcPr>
          <w:p w14:paraId="138E20E4" w14:textId="73191829" w:rsidR="0053480B" w:rsidRPr="00406FC7" w:rsidRDefault="0053480B" w:rsidP="00406FC7">
            <w:pPr>
              <w:spacing w:line="259" w:lineRule="auto"/>
              <w:ind w:left="567" w:hanging="567"/>
              <w:jc w:val="both"/>
              <w:rPr>
                <w:b/>
                <w:bCs/>
              </w:rPr>
            </w:pPr>
            <w:r w:rsidRPr="00406FC7">
              <w:rPr>
                <w:b/>
                <w:bCs/>
              </w:rPr>
              <w:t>Data</w:t>
            </w:r>
            <w:r w:rsidR="00847B88">
              <w:rPr>
                <w:b/>
                <w:bCs/>
              </w:rPr>
              <w:t xml:space="preserve"> </w:t>
            </w:r>
            <w:proofErr w:type="spellStart"/>
            <w:r w:rsidR="00EB2451">
              <w:rPr>
                <w:b/>
                <w:bCs/>
              </w:rPr>
              <w:t>processor</w:t>
            </w:r>
            <w:proofErr w:type="spellEnd"/>
          </w:p>
        </w:tc>
      </w:tr>
      <w:tr w:rsidR="00C0130A" w14:paraId="04B70769" w14:textId="77777777" w:rsidTr="00C0130A">
        <w:trPr>
          <w:gridBefore w:val="1"/>
          <w:wBefore w:w="106" w:type="dxa"/>
          <w:trHeight w:val="384"/>
        </w:trPr>
        <w:tc>
          <w:tcPr>
            <w:tcW w:w="1459" w:type="dxa"/>
            <w:tcBorders>
              <w:top w:val="single" w:sz="4" w:space="0" w:color="auto"/>
            </w:tcBorders>
            <w:vAlign w:val="center"/>
          </w:tcPr>
          <w:p w14:paraId="1C1B9C0A" w14:textId="317E2284" w:rsidR="00C0130A" w:rsidRDefault="00C0130A" w:rsidP="00C0130A">
            <w:pPr>
              <w:spacing w:line="259" w:lineRule="auto"/>
              <w:ind w:left="709" w:hanging="567"/>
            </w:pPr>
            <w:proofErr w:type="spellStart"/>
            <w:r>
              <w:t>Name</w:t>
            </w:r>
            <w:proofErr w:type="spellEnd"/>
            <w:r>
              <w:t>:</w:t>
            </w:r>
          </w:p>
        </w:tc>
        <w:tc>
          <w:tcPr>
            <w:tcW w:w="2715" w:type="dxa"/>
            <w:tcBorders>
              <w:top w:val="single" w:sz="4" w:space="0" w:color="auto"/>
              <w:right w:val="single" w:sz="4" w:space="0" w:color="auto"/>
            </w:tcBorders>
            <w:vAlign w:val="center"/>
          </w:tcPr>
          <w:p w14:paraId="6A3DF0F0" w14:textId="77777777" w:rsidR="00C0130A" w:rsidRDefault="00C0130A" w:rsidP="00C0130A">
            <w:pPr>
              <w:spacing w:line="259" w:lineRule="auto"/>
              <w:ind w:left="709" w:hanging="567"/>
            </w:pPr>
          </w:p>
        </w:tc>
        <w:tc>
          <w:tcPr>
            <w:tcW w:w="686" w:type="dxa"/>
            <w:gridSpan w:val="2"/>
            <w:tcBorders>
              <w:top w:val="nil"/>
              <w:left w:val="single" w:sz="4" w:space="0" w:color="auto"/>
              <w:bottom w:val="nil"/>
              <w:right w:val="single" w:sz="4" w:space="0" w:color="auto"/>
            </w:tcBorders>
            <w:vAlign w:val="center"/>
          </w:tcPr>
          <w:p w14:paraId="0FF524E1" w14:textId="77777777" w:rsidR="00C0130A" w:rsidRDefault="00C0130A" w:rsidP="00C0130A">
            <w:pPr>
              <w:spacing w:line="259" w:lineRule="auto"/>
              <w:ind w:left="709" w:hanging="567"/>
              <w:jc w:val="both"/>
            </w:pPr>
          </w:p>
        </w:tc>
        <w:tc>
          <w:tcPr>
            <w:tcW w:w="1402" w:type="dxa"/>
            <w:tcBorders>
              <w:top w:val="single" w:sz="4" w:space="0" w:color="auto"/>
              <w:left w:val="single" w:sz="4" w:space="0" w:color="auto"/>
            </w:tcBorders>
            <w:vAlign w:val="center"/>
          </w:tcPr>
          <w:p w14:paraId="65512810" w14:textId="4E61EFD3" w:rsidR="00C0130A" w:rsidRDefault="00C0130A" w:rsidP="00C0130A">
            <w:pPr>
              <w:spacing w:line="259" w:lineRule="auto"/>
              <w:ind w:left="709" w:hanging="567"/>
              <w:jc w:val="both"/>
            </w:pPr>
            <w:proofErr w:type="spellStart"/>
            <w:r>
              <w:t>Name</w:t>
            </w:r>
            <w:proofErr w:type="spellEnd"/>
            <w:r>
              <w:t>:</w:t>
            </w:r>
          </w:p>
        </w:tc>
        <w:tc>
          <w:tcPr>
            <w:tcW w:w="2602" w:type="dxa"/>
            <w:tcBorders>
              <w:top w:val="single" w:sz="4" w:space="0" w:color="auto"/>
            </w:tcBorders>
            <w:vAlign w:val="center"/>
          </w:tcPr>
          <w:p w14:paraId="757AD7D5" w14:textId="77777777" w:rsidR="00C0130A" w:rsidRDefault="00C0130A" w:rsidP="00C0130A">
            <w:pPr>
              <w:spacing w:line="259" w:lineRule="auto"/>
              <w:ind w:left="709" w:hanging="567"/>
              <w:jc w:val="both"/>
            </w:pPr>
          </w:p>
        </w:tc>
      </w:tr>
      <w:tr w:rsidR="00C0130A" w14:paraId="781BDB6F" w14:textId="77777777" w:rsidTr="00C0130A">
        <w:trPr>
          <w:gridBefore w:val="1"/>
          <w:wBefore w:w="106" w:type="dxa"/>
          <w:trHeight w:val="405"/>
        </w:trPr>
        <w:tc>
          <w:tcPr>
            <w:tcW w:w="1459" w:type="dxa"/>
            <w:vAlign w:val="center"/>
          </w:tcPr>
          <w:p w14:paraId="7CA3F286" w14:textId="609B32C4" w:rsidR="00C0130A" w:rsidRDefault="00C0130A" w:rsidP="00C0130A">
            <w:pPr>
              <w:spacing w:line="259" w:lineRule="auto"/>
              <w:ind w:left="709" w:hanging="567"/>
            </w:pPr>
            <w:proofErr w:type="spellStart"/>
            <w:r>
              <w:t>Position</w:t>
            </w:r>
            <w:proofErr w:type="spellEnd"/>
            <w:r>
              <w:t>:</w:t>
            </w:r>
          </w:p>
        </w:tc>
        <w:tc>
          <w:tcPr>
            <w:tcW w:w="2715" w:type="dxa"/>
            <w:tcBorders>
              <w:right w:val="single" w:sz="4" w:space="0" w:color="auto"/>
            </w:tcBorders>
            <w:vAlign w:val="center"/>
          </w:tcPr>
          <w:p w14:paraId="389C0567" w14:textId="77777777" w:rsidR="00C0130A" w:rsidRDefault="00C0130A" w:rsidP="00C0130A">
            <w:pPr>
              <w:spacing w:line="259" w:lineRule="auto"/>
              <w:ind w:left="709" w:hanging="567"/>
            </w:pPr>
          </w:p>
        </w:tc>
        <w:tc>
          <w:tcPr>
            <w:tcW w:w="686" w:type="dxa"/>
            <w:gridSpan w:val="2"/>
            <w:tcBorders>
              <w:top w:val="nil"/>
              <w:left w:val="single" w:sz="4" w:space="0" w:color="auto"/>
              <w:bottom w:val="nil"/>
              <w:right w:val="single" w:sz="4" w:space="0" w:color="auto"/>
            </w:tcBorders>
            <w:vAlign w:val="center"/>
          </w:tcPr>
          <w:p w14:paraId="40035A15" w14:textId="77777777" w:rsidR="00C0130A" w:rsidRDefault="00C0130A" w:rsidP="00C0130A">
            <w:pPr>
              <w:spacing w:line="259" w:lineRule="auto"/>
              <w:ind w:left="709" w:hanging="567"/>
              <w:jc w:val="both"/>
            </w:pPr>
          </w:p>
        </w:tc>
        <w:tc>
          <w:tcPr>
            <w:tcW w:w="1402" w:type="dxa"/>
            <w:tcBorders>
              <w:left w:val="single" w:sz="4" w:space="0" w:color="auto"/>
            </w:tcBorders>
            <w:vAlign w:val="center"/>
          </w:tcPr>
          <w:p w14:paraId="54880AAC" w14:textId="4109A8EF" w:rsidR="00C0130A" w:rsidRDefault="00C0130A" w:rsidP="00C0130A">
            <w:pPr>
              <w:spacing w:line="259" w:lineRule="auto"/>
              <w:ind w:left="709" w:hanging="567"/>
              <w:jc w:val="both"/>
            </w:pPr>
            <w:proofErr w:type="spellStart"/>
            <w:r>
              <w:t>Position</w:t>
            </w:r>
            <w:proofErr w:type="spellEnd"/>
            <w:r>
              <w:t>:</w:t>
            </w:r>
          </w:p>
        </w:tc>
        <w:tc>
          <w:tcPr>
            <w:tcW w:w="2602" w:type="dxa"/>
            <w:vAlign w:val="center"/>
          </w:tcPr>
          <w:p w14:paraId="020E428D" w14:textId="77777777" w:rsidR="00C0130A" w:rsidRDefault="00C0130A" w:rsidP="00C0130A">
            <w:pPr>
              <w:spacing w:line="259" w:lineRule="auto"/>
              <w:ind w:left="709" w:hanging="567"/>
              <w:jc w:val="both"/>
            </w:pPr>
          </w:p>
        </w:tc>
      </w:tr>
      <w:tr w:rsidR="00C0130A" w14:paraId="7748B143" w14:textId="77777777" w:rsidTr="00C0130A">
        <w:trPr>
          <w:gridBefore w:val="1"/>
          <w:wBefore w:w="106" w:type="dxa"/>
          <w:trHeight w:val="405"/>
        </w:trPr>
        <w:tc>
          <w:tcPr>
            <w:tcW w:w="1459" w:type="dxa"/>
            <w:vAlign w:val="center"/>
          </w:tcPr>
          <w:p w14:paraId="5FBE24B7" w14:textId="26205670" w:rsidR="00C0130A" w:rsidRDefault="00C0130A" w:rsidP="00C0130A">
            <w:pPr>
              <w:spacing w:line="259" w:lineRule="auto"/>
              <w:ind w:left="709" w:hanging="567"/>
            </w:pPr>
            <w:r>
              <w:t>Email:</w:t>
            </w:r>
          </w:p>
        </w:tc>
        <w:tc>
          <w:tcPr>
            <w:tcW w:w="2715" w:type="dxa"/>
            <w:tcBorders>
              <w:right w:val="single" w:sz="4" w:space="0" w:color="auto"/>
            </w:tcBorders>
            <w:vAlign w:val="center"/>
          </w:tcPr>
          <w:p w14:paraId="1C9366E9" w14:textId="77777777" w:rsidR="00C0130A" w:rsidRDefault="00C0130A" w:rsidP="00C0130A">
            <w:pPr>
              <w:spacing w:line="259" w:lineRule="auto"/>
              <w:ind w:left="709" w:hanging="567"/>
            </w:pPr>
          </w:p>
        </w:tc>
        <w:tc>
          <w:tcPr>
            <w:tcW w:w="686" w:type="dxa"/>
            <w:gridSpan w:val="2"/>
            <w:tcBorders>
              <w:top w:val="nil"/>
              <w:left w:val="single" w:sz="4" w:space="0" w:color="auto"/>
              <w:bottom w:val="nil"/>
              <w:right w:val="single" w:sz="4" w:space="0" w:color="auto"/>
            </w:tcBorders>
            <w:vAlign w:val="center"/>
          </w:tcPr>
          <w:p w14:paraId="2F6F3634" w14:textId="77777777" w:rsidR="00C0130A" w:rsidRDefault="00C0130A" w:rsidP="00C0130A">
            <w:pPr>
              <w:spacing w:line="259" w:lineRule="auto"/>
              <w:ind w:left="709" w:hanging="567"/>
              <w:jc w:val="both"/>
            </w:pPr>
          </w:p>
        </w:tc>
        <w:tc>
          <w:tcPr>
            <w:tcW w:w="1402" w:type="dxa"/>
            <w:tcBorders>
              <w:left w:val="single" w:sz="4" w:space="0" w:color="auto"/>
            </w:tcBorders>
            <w:vAlign w:val="center"/>
          </w:tcPr>
          <w:p w14:paraId="5DDFB7BC" w14:textId="41A0BDAF" w:rsidR="00C0130A" w:rsidRDefault="00C0130A" w:rsidP="00C0130A">
            <w:pPr>
              <w:spacing w:line="259" w:lineRule="auto"/>
              <w:ind w:left="709" w:hanging="567"/>
              <w:jc w:val="both"/>
            </w:pPr>
            <w:r>
              <w:t>Email:</w:t>
            </w:r>
          </w:p>
        </w:tc>
        <w:tc>
          <w:tcPr>
            <w:tcW w:w="2602" w:type="dxa"/>
            <w:vAlign w:val="center"/>
          </w:tcPr>
          <w:p w14:paraId="6A987EE3" w14:textId="77777777" w:rsidR="00C0130A" w:rsidRDefault="00C0130A" w:rsidP="00C0130A">
            <w:pPr>
              <w:spacing w:line="259" w:lineRule="auto"/>
              <w:ind w:left="709" w:hanging="567"/>
              <w:jc w:val="both"/>
            </w:pPr>
          </w:p>
        </w:tc>
      </w:tr>
      <w:tr w:rsidR="00C0130A" w14:paraId="0FB0E03C" w14:textId="77777777" w:rsidTr="00C0130A">
        <w:trPr>
          <w:gridBefore w:val="1"/>
          <w:wBefore w:w="106" w:type="dxa"/>
          <w:trHeight w:val="384"/>
        </w:trPr>
        <w:tc>
          <w:tcPr>
            <w:tcW w:w="1459" w:type="dxa"/>
            <w:vAlign w:val="center"/>
          </w:tcPr>
          <w:p w14:paraId="3AC55FA3" w14:textId="5FFBEFFD" w:rsidR="00C0130A" w:rsidRDefault="00C0130A" w:rsidP="00C0130A">
            <w:pPr>
              <w:spacing w:line="259" w:lineRule="auto"/>
              <w:ind w:left="709" w:hanging="567"/>
            </w:pPr>
            <w:r>
              <w:t>Telephone:</w:t>
            </w:r>
          </w:p>
        </w:tc>
        <w:tc>
          <w:tcPr>
            <w:tcW w:w="2715" w:type="dxa"/>
            <w:tcBorders>
              <w:right w:val="single" w:sz="4" w:space="0" w:color="auto"/>
            </w:tcBorders>
            <w:vAlign w:val="center"/>
          </w:tcPr>
          <w:p w14:paraId="40F2B347" w14:textId="77777777" w:rsidR="00C0130A" w:rsidRDefault="00C0130A" w:rsidP="00C0130A">
            <w:pPr>
              <w:spacing w:line="259" w:lineRule="auto"/>
              <w:ind w:left="709" w:hanging="567"/>
            </w:pPr>
          </w:p>
        </w:tc>
        <w:tc>
          <w:tcPr>
            <w:tcW w:w="686" w:type="dxa"/>
            <w:gridSpan w:val="2"/>
            <w:tcBorders>
              <w:top w:val="nil"/>
              <w:left w:val="single" w:sz="4" w:space="0" w:color="auto"/>
              <w:bottom w:val="nil"/>
              <w:right w:val="single" w:sz="4" w:space="0" w:color="auto"/>
            </w:tcBorders>
            <w:vAlign w:val="center"/>
          </w:tcPr>
          <w:p w14:paraId="2089C726" w14:textId="77777777" w:rsidR="00C0130A" w:rsidRDefault="00C0130A" w:rsidP="00C0130A">
            <w:pPr>
              <w:spacing w:line="259" w:lineRule="auto"/>
              <w:ind w:left="709" w:hanging="567"/>
              <w:jc w:val="both"/>
            </w:pPr>
          </w:p>
        </w:tc>
        <w:tc>
          <w:tcPr>
            <w:tcW w:w="1402" w:type="dxa"/>
            <w:tcBorders>
              <w:left w:val="single" w:sz="4" w:space="0" w:color="auto"/>
            </w:tcBorders>
            <w:vAlign w:val="center"/>
          </w:tcPr>
          <w:p w14:paraId="39D47413" w14:textId="3EA2459F" w:rsidR="00C0130A" w:rsidRDefault="00C0130A" w:rsidP="00C0130A">
            <w:pPr>
              <w:spacing w:line="259" w:lineRule="auto"/>
              <w:ind w:left="709" w:hanging="567"/>
              <w:jc w:val="both"/>
            </w:pPr>
            <w:r>
              <w:t>Telephone:</w:t>
            </w:r>
          </w:p>
        </w:tc>
        <w:tc>
          <w:tcPr>
            <w:tcW w:w="2602" w:type="dxa"/>
            <w:vAlign w:val="center"/>
          </w:tcPr>
          <w:p w14:paraId="2675C91B" w14:textId="77777777" w:rsidR="00C0130A" w:rsidRDefault="00C0130A" w:rsidP="00C0130A">
            <w:pPr>
              <w:spacing w:line="259" w:lineRule="auto"/>
              <w:ind w:left="709" w:hanging="567"/>
              <w:jc w:val="both"/>
            </w:pPr>
          </w:p>
        </w:tc>
      </w:tr>
    </w:tbl>
    <w:p w14:paraId="37A90314" w14:textId="77777777" w:rsidR="002123E9" w:rsidRDefault="002123E9" w:rsidP="002123E9">
      <w:pPr>
        <w:pStyle w:val="Listeavsnitt"/>
        <w:spacing w:line="259" w:lineRule="auto"/>
        <w:ind w:left="709"/>
        <w:jc w:val="both"/>
      </w:pPr>
    </w:p>
    <w:p w14:paraId="28D2892D" w14:textId="1FD78AF7" w:rsidR="0053480B" w:rsidRDefault="009831AA" w:rsidP="00AD0843">
      <w:pPr>
        <w:pStyle w:val="Listeavsnitt"/>
        <w:numPr>
          <w:ilvl w:val="1"/>
          <w:numId w:val="5"/>
        </w:numPr>
        <w:spacing w:line="259" w:lineRule="auto"/>
        <w:ind w:left="709" w:hanging="567"/>
        <w:jc w:val="both"/>
      </w:pPr>
      <w:r>
        <w:tab/>
      </w:r>
      <w:r w:rsidR="006E2D9F">
        <w:t>The data protection officer at</w:t>
      </w:r>
      <w:r w:rsidR="0053480B">
        <w:t xml:space="preserve"> UiA, </w:t>
      </w:r>
      <w:r w:rsidR="00543585">
        <w:t xml:space="preserve">with email </w:t>
      </w:r>
      <w:r w:rsidR="0053480B">
        <w:t xml:space="preserve"> </w:t>
      </w:r>
      <w:hyperlink r:id="rId17" w:history="1">
        <w:r w:rsidR="00543585" w:rsidRPr="0070005D">
          <w:rPr>
            <w:rStyle w:val="Hyperkobling"/>
          </w:rPr>
          <w:t>personvern@uia.no</w:t>
        </w:r>
      </w:hyperlink>
      <w:r w:rsidR="00543585">
        <w:t>,</w:t>
      </w:r>
      <w:r w:rsidR="0053480B">
        <w:t xml:space="preserve"> </w:t>
      </w:r>
      <w:r w:rsidR="00FC3860">
        <w:t xml:space="preserve">should be </w:t>
      </w:r>
      <w:r w:rsidR="00ED5522">
        <w:t>on copy on all communication</w:t>
      </w:r>
      <w:r w:rsidR="0053480B">
        <w:t>.</w:t>
      </w:r>
    </w:p>
    <w:p w14:paraId="420D5BF1" w14:textId="2E15A44B" w:rsidR="00522F82" w:rsidRDefault="00522F82" w:rsidP="00BE252F">
      <w:pPr>
        <w:pStyle w:val="Listeavsnitt"/>
        <w:spacing w:line="259" w:lineRule="auto"/>
        <w:ind w:left="709" w:hanging="567"/>
        <w:jc w:val="both"/>
      </w:pPr>
    </w:p>
    <w:p w14:paraId="17666E74" w14:textId="035AF8F7" w:rsidR="00522F82" w:rsidRDefault="009831AA" w:rsidP="00AD0843">
      <w:pPr>
        <w:pStyle w:val="Listeavsnitt"/>
        <w:numPr>
          <w:ilvl w:val="1"/>
          <w:numId w:val="5"/>
        </w:numPr>
        <w:spacing w:line="259" w:lineRule="auto"/>
        <w:ind w:left="709" w:hanging="567"/>
        <w:jc w:val="both"/>
      </w:pPr>
      <w:r>
        <w:tab/>
      </w:r>
      <w:r w:rsidR="005C3A15" w:rsidRPr="005C3A15">
        <w:t>The parties shall be under obligation continuously to inform each other of changes to contacts</w:t>
      </w:r>
      <w:r w:rsidR="00522F82">
        <w:t>.</w:t>
      </w:r>
    </w:p>
    <w:p w14:paraId="7D9176C0" w14:textId="77777777" w:rsidR="001D626B" w:rsidRPr="005C3A15" w:rsidRDefault="001D626B" w:rsidP="00BE252F">
      <w:pPr>
        <w:spacing w:after="0"/>
        <w:ind w:left="709" w:hanging="567"/>
        <w:jc w:val="both"/>
        <w:rPr>
          <w:lang w:val="en-GB"/>
        </w:rPr>
      </w:pPr>
    </w:p>
    <w:p w14:paraId="326B90BB" w14:textId="40AED8B7" w:rsidR="000D4FE0" w:rsidRDefault="00406FC7" w:rsidP="00AD0843">
      <w:pPr>
        <w:pStyle w:val="Overskrift1"/>
        <w:numPr>
          <w:ilvl w:val="0"/>
          <w:numId w:val="5"/>
        </w:numPr>
        <w:ind w:left="709" w:hanging="567"/>
        <w:jc w:val="both"/>
      </w:pPr>
      <w:r w:rsidRPr="005C3A15">
        <w:rPr>
          <w:lang w:val="en-GB"/>
        </w:rPr>
        <w:tab/>
      </w:r>
      <w:bookmarkStart w:id="13" w:name="_Toc131504112"/>
      <w:proofErr w:type="spellStart"/>
      <w:r w:rsidR="00DC54B9">
        <w:t>Signatures</w:t>
      </w:r>
      <w:bookmarkEnd w:id="13"/>
      <w:proofErr w:type="spellEnd"/>
    </w:p>
    <w:p w14:paraId="009ADFD9" w14:textId="04371A26" w:rsidR="00406FC7" w:rsidRDefault="00406FC7" w:rsidP="00406FC7">
      <w:pPr>
        <w:spacing w:after="0"/>
      </w:pPr>
    </w:p>
    <w:tbl>
      <w:tblPr>
        <w:tblStyle w:val="Tabellrutenett"/>
        <w:tblW w:w="8998" w:type="dxa"/>
        <w:tblInd w:w="56" w:type="dxa"/>
        <w:tblLook w:val="04A0" w:firstRow="1" w:lastRow="0" w:firstColumn="1" w:lastColumn="0" w:noHBand="0" w:noVBand="1"/>
      </w:tblPr>
      <w:tblGrid>
        <w:gridCol w:w="133"/>
        <w:gridCol w:w="1459"/>
        <w:gridCol w:w="2689"/>
        <w:gridCol w:w="543"/>
        <w:gridCol w:w="139"/>
        <w:gridCol w:w="1459"/>
        <w:gridCol w:w="2576"/>
      </w:tblGrid>
      <w:tr w:rsidR="00406FC7" w14:paraId="62C90E17" w14:textId="77777777" w:rsidTr="00DC54B9">
        <w:trPr>
          <w:trHeight w:val="405"/>
        </w:trPr>
        <w:tc>
          <w:tcPr>
            <w:tcW w:w="4309" w:type="dxa"/>
            <w:gridSpan w:val="3"/>
            <w:tcBorders>
              <w:top w:val="nil"/>
              <w:left w:val="nil"/>
              <w:bottom w:val="nil"/>
              <w:right w:val="nil"/>
            </w:tcBorders>
            <w:shd w:val="clear" w:color="auto" w:fill="auto"/>
            <w:vAlign w:val="center"/>
          </w:tcPr>
          <w:p w14:paraId="0DA13807" w14:textId="31F91C7C" w:rsidR="00406FC7" w:rsidRPr="00406FC7" w:rsidRDefault="00406FC7" w:rsidP="00406FC7">
            <w:pPr>
              <w:spacing w:line="259" w:lineRule="auto"/>
              <w:ind w:left="567" w:hanging="567"/>
              <w:rPr>
                <w:b/>
                <w:bCs/>
              </w:rPr>
            </w:pPr>
            <w:r>
              <w:rPr>
                <w:b/>
                <w:bCs/>
              </w:rPr>
              <w:t xml:space="preserve">For </w:t>
            </w:r>
            <w:r w:rsidR="00DC54B9">
              <w:rPr>
                <w:b/>
                <w:bCs/>
              </w:rPr>
              <w:t>d</w:t>
            </w:r>
            <w:r w:rsidR="00065316">
              <w:rPr>
                <w:b/>
                <w:bCs/>
              </w:rPr>
              <w:t xml:space="preserve">ata </w:t>
            </w:r>
            <w:proofErr w:type="spellStart"/>
            <w:r w:rsidR="00065316">
              <w:rPr>
                <w:b/>
                <w:bCs/>
              </w:rPr>
              <w:t>controller</w:t>
            </w:r>
            <w:proofErr w:type="spellEnd"/>
          </w:p>
        </w:tc>
        <w:tc>
          <w:tcPr>
            <w:tcW w:w="546" w:type="dxa"/>
            <w:tcBorders>
              <w:top w:val="nil"/>
              <w:left w:val="nil"/>
              <w:bottom w:val="nil"/>
              <w:right w:val="nil"/>
            </w:tcBorders>
            <w:vAlign w:val="center"/>
          </w:tcPr>
          <w:p w14:paraId="7CEF2DBF" w14:textId="77777777" w:rsidR="00406FC7" w:rsidRPr="00406FC7" w:rsidRDefault="00406FC7" w:rsidP="00F3281C">
            <w:pPr>
              <w:spacing w:line="259" w:lineRule="auto"/>
              <w:ind w:left="709" w:hanging="567"/>
              <w:jc w:val="both"/>
              <w:rPr>
                <w:b/>
                <w:bCs/>
              </w:rPr>
            </w:pPr>
          </w:p>
        </w:tc>
        <w:tc>
          <w:tcPr>
            <w:tcW w:w="4143" w:type="dxa"/>
            <w:gridSpan w:val="3"/>
            <w:tcBorders>
              <w:top w:val="nil"/>
              <w:left w:val="nil"/>
              <w:bottom w:val="nil"/>
              <w:right w:val="nil"/>
            </w:tcBorders>
            <w:shd w:val="clear" w:color="auto" w:fill="auto"/>
            <w:vAlign w:val="center"/>
          </w:tcPr>
          <w:p w14:paraId="7EBAE3FB" w14:textId="4B70AE95" w:rsidR="00406FC7" w:rsidRPr="00406FC7" w:rsidRDefault="00406FC7" w:rsidP="00406FC7">
            <w:pPr>
              <w:spacing w:line="259" w:lineRule="auto"/>
              <w:ind w:left="567" w:hanging="567"/>
              <w:jc w:val="both"/>
              <w:rPr>
                <w:b/>
                <w:bCs/>
              </w:rPr>
            </w:pPr>
            <w:r>
              <w:rPr>
                <w:b/>
                <w:bCs/>
              </w:rPr>
              <w:t>For d</w:t>
            </w:r>
            <w:r w:rsidRPr="00406FC7">
              <w:rPr>
                <w:b/>
                <w:bCs/>
              </w:rPr>
              <w:t>ata</w:t>
            </w:r>
            <w:r w:rsidR="00DC54B9">
              <w:rPr>
                <w:b/>
                <w:bCs/>
              </w:rPr>
              <w:t xml:space="preserve"> </w:t>
            </w:r>
            <w:proofErr w:type="spellStart"/>
            <w:r w:rsidR="00DC54B9">
              <w:rPr>
                <w:b/>
                <w:bCs/>
              </w:rPr>
              <w:t>processor</w:t>
            </w:r>
            <w:proofErr w:type="spellEnd"/>
          </w:p>
        </w:tc>
      </w:tr>
      <w:tr w:rsidR="00DC54B9" w14:paraId="130CABD9" w14:textId="77777777" w:rsidTr="00DC54B9">
        <w:trPr>
          <w:gridBefore w:val="1"/>
          <w:wBefore w:w="134" w:type="dxa"/>
          <w:trHeight w:val="384"/>
        </w:trPr>
        <w:tc>
          <w:tcPr>
            <w:tcW w:w="1459" w:type="dxa"/>
            <w:tcBorders>
              <w:top w:val="single" w:sz="4" w:space="0" w:color="auto"/>
            </w:tcBorders>
            <w:vAlign w:val="center"/>
          </w:tcPr>
          <w:p w14:paraId="562E7693" w14:textId="2C95023F" w:rsidR="00DC54B9" w:rsidRDefault="00DC54B9" w:rsidP="00DC54B9">
            <w:pPr>
              <w:spacing w:line="259" w:lineRule="auto"/>
              <w:ind w:left="709" w:hanging="567"/>
            </w:pPr>
            <w:proofErr w:type="spellStart"/>
            <w:r>
              <w:t>Name</w:t>
            </w:r>
            <w:proofErr w:type="spellEnd"/>
            <w:r>
              <w:t>:</w:t>
            </w:r>
          </w:p>
        </w:tc>
        <w:tc>
          <w:tcPr>
            <w:tcW w:w="2716" w:type="dxa"/>
            <w:tcBorders>
              <w:top w:val="single" w:sz="4" w:space="0" w:color="auto"/>
              <w:right w:val="single" w:sz="4" w:space="0" w:color="auto"/>
            </w:tcBorders>
            <w:vAlign w:val="center"/>
          </w:tcPr>
          <w:p w14:paraId="4F87C6A9" w14:textId="77777777" w:rsidR="00DC54B9" w:rsidRDefault="00DC54B9" w:rsidP="00DC54B9">
            <w:pPr>
              <w:spacing w:line="259" w:lineRule="auto"/>
              <w:ind w:left="709" w:hanging="567"/>
            </w:pPr>
          </w:p>
        </w:tc>
        <w:tc>
          <w:tcPr>
            <w:tcW w:w="686" w:type="dxa"/>
            <w:gridSpan w:val="2"/>
            <w:tcBorders>
              <w:top w:val="nil"/>
              <w:left w:val="single" w:sz="4" w:space="0" w:color="auto"/>
              <w:bottom w:val="nil"/>
              <w:right w:val="single" w:sz="4" w:space="0" w:color="auto"/>
            </w:tcBorders>
            <w:vAlign w:val="center"/>
          </w:tcPr>
          <w:p w14:paraId="26DD1265" w14:textId="77777777" w:rsidR="00DC54B9" w:rsidRDefault="00DC54B9" w:rsidP="00DC54B9">
            <w:pPr>
              <w:spacing w:line="259" w:lineRule="auto"/>
              <w:ind w:left="709" w:hanging="567"/>
              <w:jc w:val="both"/>
            </w:pPr>
          </w:p>
        </w:tc>
        <w:tc>
          <w:tcPr>
            <w:tcW w:w="1402" w:type="dxa"/>
            <w:tcBorders>
              <w:top w:val="single" w:sz="4" w:space="0" w:color="auto"/>
              <w:left w:val="single" w:sz="4" w:space="0" w:color="auto"/>
            </w:tcBorders>
            <w:vAlign w:val="center"/>
          </w:tcPr>
          <w:p w14:paraId="0A176DBC" w14:textId="40982721" w:rsidR="00DC54B9" w:rsidRDefault="00DC54B9" w:rsidP="00DC54B9">
            <w:pPr>
              <w:spacing w:line="259" w:lineRule="auto"/>
              <w:ind w:left="709" w:hanging="567"/>
              <w:jc w:val="both"/>
            </w:pPr>
            <w:proofErr w:type="spellStart"/>
            <w:r>
              <w:t>Name</w:t>
            </w:r>
            <w:proofErr w:type="spellEnd"/>
            <w:r>
              <w:t>:</w:t>
            </w:r>
          </w:p>
        </w:tc>
        <w:tc>
          <w:tcPr>
            <w:tcW w:w="2601" w:type="dxa"/>
            <w:tcBorders>
              <w:top w:val="single" w:sz="4" w:space="0" w:color="auto"/>
            </w:tcBorders>
            <w:vAlign w:val="center"/>
          </w:tcPr>
          <w:p w14:paraId="3FD96BE3" w14:textId="77777777" w:rsidR="00DC54B9" w:rsidRDefault="00DC54B9" w:rsidP="00DC54B9">
            <w:pPr>
              <w:spacing w:line="259" w:lineRule="auto"/>
              <w:ind w:left="709" w:hanging="567"/>
              <w:jc w:val="both"/>
            </w:pPr>
          </w:p>
        </w:tc>
      </w:tr>
      <w:tr w:rsidR="00DC54B9" w14:paraId="5D8400DF" w14:textId="77777777" w:rsidTr="00DC54B9">
        <w:trPr>
          <w:gridBefore w:val="1"/>
          <w:wBefore w:w="134" w:type="dxa"/>
          <w:trHeight w:val="405"/>
        </w:trPr>
        <w:tc>
          <w:tcPr>
            <w:tcW w:w="1459" w:type="dxa"/>
            <w:vAlign w:val="center"/>
          </w:tcPr>
          <w:p w14:paraId="68296923" w14:textId="3ED671DC" w:rsidR="00DC54B9" w:rsidRDefault="00DC54B9" w:rsidP="00DC54B9">
            <w:pPr>
              <w:spacing w:line="259" w:lineRule="auto"/>
              <w:ind w:left="709" w:hanging="567"/>
            </w:pPr>
            <w:proofErr w:type="spellStart"/>
            <w:r>
              <w:t>Position</w:t>
            </w:r>
            <w:proofErr w:type="spellEnd"/>
            <w:r>
              <w:t>:</w:t>
            </w:r>
          </w:p>
        </w:tc>
        <w:tc>
          <w:tcPr>
            <w:tcW w:w="2716" w:type="dxa"/>
            <w:tcBorders>
              <w:right w:val="single" w:sz="4" w:space="0" w:color="auto"/>
            </w:tcBorders>
            <w:vAlign w:val="center"/>
          </w:tcPr>
          <w:p w14:paraId="17B36498" w14:textId="77777777" w:rsidR="00DC54B9" w:rsidRDefault="00DC54B9" w:rsidP="00DC54B9">
            <w:pPr>
              <w:spacing w:line="259" w:lineRule="auto"/>
              <w:ind w:left="709" w:hanging="567"/>
            </w:pPr>
          </w:p>
        </w:tc>
        <w:tc>
          <w:tcPr>
            <w:tcW w:w="686" w:type="dxa"/>
            <w:gridSpan w:val="2"/>
            <w:tcBorders>
              <w:top w:val="nil"/>
              <w:left w:val="single" w:sz="4" w:space="0" w:color="auto"/>
              <w:bottom w:val="nil"/>
              <w:right w:val="single" w:sz="4" w:space="0" w:color="auto"/>
            </w:tcBorders>
            <w:vAlign w:val="center"/>
          </w:tcPr>
          <w:p w14:paraId="5826DEE1" w14:textId="77777777" w:rsidR="00DC54B9" w:rsidRDefault="00DC54B9" w:rsidP="00DC54B9">
            <w:pPr>
              <w:spacing w:line="259" w:lineRule="auto"/>
              <w:ind w:left="709" w:hanging="567"/>
              <w:jc w:val="both"/>
            </w:pPr>
          </w:p>
        </w:tc>
        <w:tc>
          <w:tcPr>
            <w:tcW w:w="1402" w:type="dxa"/>
            <w:tcBorders>
              <w:left w:val="single" w:sz="4" w:space="0" w:color="auto"/>
            </w:tcBorders>
            <w:vAlign w:val="center"/>
          </w:tcPr>
          <w:p w14:paraId="66413866" w14:textId="3B2F075E" w:rsidR="00DC54B9" w:rsidRDefault="00DC54B9" w:rsidP="00DC54B9">
            <w:pPr>
              <w:spacing w:line="259" w:lineRule="auto"/>
              <w:ind w:left="709" w:hanging="567"/>
              <w:jc w:val="both"/>
            </w:pPr>
            <w:proofErr w:type="spellStart"/>
            <w:r>
              <w:t>Position</w:t>
            </w:r>
            <w:proofErr w:type="spellEnd"/>
            <w:r>
              <w:t>:</w:t>
            </w:r>
          </w:p>
        </w:tc>
        <w:tc>
          <w:tcPr>
            <w:tcW w:w="2601" w:type="dxa"/>
            <w:vAlign w:val="center"/>
          </w:tcPr>
          <w:p w14:paraId="6F1D9903" w14:textId="77777777" w:rsidR="00DC54B9" w:rsidRDefault="00DC54B9" w:rsidP="00DC54B9">
            <w:pPr>
              <w:spacing w:line="259" w:lineRule="auto"/>
              <w:ind w:left="709" w:hanging="567"/>
              <w:jc w:val="both"/>
            </w:pPr>
          </w:p>
        </w:tc>
      </w:tr>
      <w:tr w:rsidR="00DC54B9" w14:paraId="0E657848" w14:textId="77777777" w:rsidTr="00DC54B9">
        <w:trPr>
          <w:gridBefore w:val="1"/>
          <w:wBefore w:w="134" w:type="dxa"/>
          <w:trHeight w:val="405"/>
        </w:trPr>
        <w:tc>
          <w:tcPr>
            <w:tcW w:w="1459" w:type="dxa"/>
            <w:vAlign w:val="center"/>
          </w:tcPr>
          <w:p w14:paraId="2C2263B9" w14:textId="3EEB6D26" w:rsidR="00DC54B9" w:rsidRDefault="00DC54B9" w:rsidP="00DC54B9">
            <w:pPr>
              <w:spacing w:line="259" w:lineRule="auto"/>
              <w:ind w:left="709" w:hanging="567"/>
            </w:pPr>
            <w:r>
              <w:t>Email:</w:t>
            </w:r>
          </w:p>
        </w:tc>
        <w:tc>
          <w:tcPr>
            <w:tcW w:w="2716" w:type="dxa"/>
            <w:tcBorders>
              <w:right w:val="single" w:sz="4" w:space="0" w:color="auto"/>
            </w:tcBorders>
            <w:vAlign w:val="center"/>
          </w:tcPr>
          <w:p w14:paraId="3E587B96" w14:textId="77777777" w:rsidR="00DC54B9" w:rsidRDefault="00DC54B9" w:rsidP="00DC54B9">
            <w:pPr>
              <w:spacing w:line="259" w:lineRule="auto"/>
              <w:ind w:left="709" w:hanging="567"/>
            </w:pPr>
          </w:p>
        </w:tc>
        <w:tc>
          <w:tcPr>
            <w:tcW w:w="686" w:type="dxa"/>
            <w:gridSpan w:val="2"/>
            <w:tcBorders>
              <w:top w:val="nil"/>
              <w:left w:val="single" w:sz="4" w:space="0" w:color="auto"/>
              <w:bottom w:val="nil"/>
              <w:right w:val="single" w:sz="4" w:space="0" w:color="auto"/>
            </w:tcBorders>
            <w:vAlign w:val="center"/>
          </w:tcPr>
          <w:p w14:paraId="6389F8FD" w14:textId="77777777" w:rsidR="00DC54B9" w:rsidRDefault="00DC54B9" w:rsidP="00DC54B9">
            <w:pPr>
              <w:spacing w:line="259" w:lineRule="auto"/>
              <w:ind w:left="709" w:hanging="567"/>
              <w:jc w:val="both"/>
            </w:pPr>
          </w:p>
        </w:tc>
        <w:tc>
          <w:tcPr>
            <w:tcW w:w="1402" w:type="dxa"/>
            <w:tcBorders>
              <w:left w:val="single" w:sz="4" w:space="0" w:color="auto"/>
            </w:tcBorders>
            <w:vAlign w:val="center"/>
          </w:tcPr>
          <w:p w14:paraId="3F21F766" w14:textId="5C1CF2A0" w:rsidR="00DC54B9" w:rsidRDefault="00DC54B9" w:rsidP="00DC54B9">
            <w:pPr>
              <w:spacing w:line="259" w:lineRule="auto"/>
              <w:ind w:left="709" w:hanging="567"/>
              <w:jc w:val="both"/>
            </w:pPr>
            <w:r>
              <w:t>Email:</w:t>
            </w:r>
          </w:p>
        </w:tc>
        <w:tc>
          <w:tcPr>
            <w:tcW w:w="2601" w:type="dxa"/>
            <w:vAlign w:val="center"/>
          </w:tcPr>
          <w:p w14:paraId="151CD6B4" w14:textId="77777777" w:rsidR="00DC54B9" w:rsidRDefault="00DC54B9" w:rsidP="00DC54B9">
            <w:pPr>
              <w:spacing w:line="259" w:lineRule="auto"/>
              <w:ind w:left="709" w:hanging="567"/>
              <w:jc w:val="both"/>
            </w:pPr>
          </w:p>
        </w:tc>
      </w:tr>
      <w:tr w:rsidR="00DC54B9" w14:paraId="776733A5" w14:textId="77777777" w:rsidTr="00DC54B9">
        <w:trPr>
          <w:gridBefore w:val="1"/>
          <w:wBefore w:w="134" w:type="dxa"/>
          <w:trHeight w:val="384"/>
        </w:trPr>
        <w:tc>
          <w:tcPr>
            <w:tcW w:w="1459" w:type="dxa"/>
            <w:vAlign w:val="center"/>
          </w:tcPr>
          <w:p w14:paraId="65C4212B" w14:textId="3BF512AE" w:rsidR="00DC54B9" w:rsidRDefault="00DC54B9" w:rsidP="00DC54B9">
            <w:pPr>
              <w:spacing w:line="259" w:lineRule="auto"/>
              <w:ind w:left="709" w:hanging="567"/>
            </w:pPr>
            <w:r>
              <w:t>Telephone:</w:t>
            </w:r>
          </w:p>
        </w:tc>
        <w:tc>
          <w:tcPr>
            <w:tcW w:w="2716" w:type="dxa"/>
            <w:tcBorders>
              <w:right w:val="single" w:sz="4" w:space="0" w:color="auto"/>
            </w:tcBorders>
            <w:vAlign w:val="center"/>
          </w:tcPr>
          <w:p w14:paraId="3039659C" w14:textId="77777777" w:rsidR="00DC54B9" w:rsidRDefault="00DC54B9" w:rsidP="00DC54B9">
            <w:pPr>
              <w:spacing w:line="259" w:lineRule="auto"/>
              <w:ind w:left="709" w:hanging="567"/>
            </w:pPr>
          </w:p>
        </w:tc>
        <w:tc>
          <w:tcPr>
            <w:tcW w:w="686" w:type="dxa"/>
            <w:gridSpan w:val="2"/>
            <w:tcBorders>
              <w:top w:val="nil"/>
              <w:left w:val="single" w:sz="4" w:space="0" w:color="auto"/>
              <w:bottom w:val="nil"/>
              <w:right w:val="single" w:sz="4" w:space="0" w:color="auto"/>
            </w:tcBorders>
            <w:vAlign w:val="center"/>
          </w:tcPr>
          <w:p w14:paraId="24FBD63C" w14:textId="77777777" w:rsidR="00DC54B9" w:rsidRDefault="00DC54B9" w:rsidP="00DC54B9">
            <w:pPr>
              <w:spacing w:line="259" w:lineRule="auto"/>
              <w:ind w:left="709" w:hanging="567"/>
              <w:jc w:val="both"/>
            </w:pPr>
          </w:p>
        </w:tc>
        <w:tc>
          <w:tcPr>
            <w:tcW w:w="1402" w:type="dxa"/>
            <w:tcBorders>
              <w:left w:val="single" w:sz="4" w:space="0" w:color="auto"/>
            </w:tcBorders>
            <w:vAlign w:val="center"/>
          </w:tcPr>
          <w:p w14:paraId="6C5676FD" w14:textId="2F4E12A3" w:rsidR="00DC54B9" w:rsidRDefault="00DC54B9" w:rsidP="00DC54B9">
            <w:pPr>
              <w:spacing w:line="259" w:lineRule="auto"/>
              <w:ind w:left="709" w:hanging="567"/>
              <w:jc w:val="both"/>
            </w:pPr>
            <w:r>
              <w:t>Telephone:</w:t>
            </w:r>
          </w:p>
        </w:tc>
        <w:tc>
          <w:tcPr>
            <w:tcW w:w="2601" w:type="dxa"/>
            <w:vAlign w:val="center"/>
          </w:tcPr>
          <w:p w14:paraId="4C1FB4C8" w14:textId="77777777" w:rsidR="00DC54B9" w:rsidRDefault="00DC54B9" w:rsidP="00DC54B9">
            <w:pPr>
              <w:spacing w:line="259" w:lineRule="auto"/>
              <w:ind w:left="709" w:hanging="567"/>
              <w:jc w:val="both"/>
            </w:pPr>
          </w:p>
        </w:tc>
      </w:tr>
      <w:tr w:rsidR="00DC54B9" w14:paraId="3493D481" w14:textId="77777777" w:rsidTr="00DC54B9">
        <w:trPr>
          <w:gridBefore w:val="1"/>
          <w:wBefore w:w="134" w:type="dxa"/>
          <w:trHeight w:val="384"/>
        </w:trPr>
        <w:tc>
          <w:tcPr>
            <w:tcW w:w="1459" w:type="dxa"/>
            <w:vAlign w:val="center"/>
          </w:tcPr>
          <w:p w14:paraId="045F38B5" w14:textId="1BC9878E" w:rsidR="00DC54B9" w:rsidRDefault="00DC54B9" w:rsidP="00DC54B9">
            <w:pPr>
              <w:ind w:left="709" w:hanging="567"/>
            </w:pPr>
            <w:r>
              <w:t>Date:</w:t>
            </w:r>
          </w:p>
        </w:tc>
        <w:tc>
          <w:tcPr>
            <w:tcW w:w="2716" w:type="dxa"/>
            <w:tcBorders>
              <w:right w:val="single" w:sz="4" w:space="0" w:color="auto"/>
            </w:tcBorders>
            <w:vAlign w:val="center"/>
          </w:tcPr>
          <w:p w14:paraId="540F24DC" w14:textId="77777777" w:rsidR="00DC54B9" w:rsidRDefault="00DC54B9" w:rsidP="00DC54B9">
            <w:pPr>
              <w:ind w:left="709" w:hanging="567"/>
            </w:pPr>
          </w:p>
        </w:tc>
        <w:tc>
          <w:tcPr>
            <w:tcW w:w="686" w:type="dxa"/>
            <w:gridSpan w:val="2"/>
            <w:tcBorders>
              <w:top w:val="nil"/>
              <w:left w:val="single" w:sz="4" w:space="0" w:color="auto"/>
              <w:bottom w:val="nil"/>
              <w:right w:val="single" w:sz="4" w:space="0" w:color="auto"/>
            </w:tcBorders>
            <w:vAlign w:val="center"/>
          </w:tcPr>
          <w:p w14:paraId="6405F319" w14:textId="77777777" w:rsidR="00DC54B9" w:rsidRDefault="00DC54B9" w:rsidP="00DC54B9">
            <w:pPr>
              <w:ind w:left="709" w:hanging="567"/>
              <w:jc w:val="both"/>
            </w:pPr>
          </w:p>
        </w:tc>
        <w:tc>
          <w:tcPr>
            <w:tcW w:w="1402" w:type="dxa"/>
            <w:tcBorders>
              <w:left w:val="single" w:sz="4" w:space="0" w:color="auto"/>
            </w:tcBorders>
            <w:vAlign w:val="center"/>
          </w:tcPr>
          <w:p w14:paraId="534BE47E" w14:textId="31336BE1" w:rsidR="00DC54B9" w:rsidRDefault="00DC54B9" w:rsidP="00DC54B9">
            <w:pPr>
              <w:ind w:left="709" w:hanging="567"/>
              <w:jc w:val="both"/>
            </w:pPr>
            <w:r>
              <w:t>Date:</w:t>
            </w:r>
          </w:p>
        </w:tc>
        <w:tc>
          <w:tcPr>
            <w:tcW w:w="2601" w:type="dxa"/>
            <w:vAlign w:val="center"/>
          </w:tcPr>
          <w:p w14:paraId="21898A85" w14:textId="77777777" w:rsidR="00DC54B9" w:rsidRDefault="00DC54B9" w:rsidP="00DC54B9">
            <w:pPr>
              <w:ind w:left="709" w:hanging="567"/>
              <w:jc w:val="both"/>
            </w:pPr>
          </w:p>
        </w:tc>
      </w:tr>
      <w:tr w:rsidR="00DC54B9" w14:paraId="12F60228" w14:textId="77777777" w:rsidTr="00DC54B9">
        <w:trPr>
          <w:gridBefore w:val="1"/>
          <w:wBefore w:w="134" w:type="dxa"/>
          <w:trHeight w:val="1020"/>
        </w:trPr>
        <w:tc>
          <w:tcPr>
            <w:tcW w:w="1459" w:type="dxa"/>
            <w:vAlign w:val="center"/>
          </w:tcPr>
          <w:p w14:paraId="172D6327" w14:textId="1D621F77" w:rsidR="00DC54B9" w:rsidRDefault="00DC54B9" w:rsidP="00DC54B9">
            <w:pPr>
              <w:ind w:left="709" w:hanging="567"/>
            </w:pPr>
            <w:proofErr w:type="spellStart"/>
            <w:r>
              <w:t>Signature</w:t>
            </w:r>
            <w:proofErr w:type="spellEnd"/>
            <w:r>
              <w:t>:</w:t>
            </w:r>
          </w:p>
        </w:tc>
        <w:tc>
          <w:tcPr>
            <w:tcW w:w="2716" w:type="dxa"/>
            <w:tcBorders>
              <w:right w:val="single" w:sz="4" w:space="0" w:color="auto"/>
            </w:tcBorders>
            <w:vAlign w:val="center"/>
          </w:tcPr>
          <w:p w14:paraId="43419886" w14:textId="77777777" w:rsidR="00DC54B9" w:rsidRDefault="00DC54B9" w:rsidP="00DC54B9">
            <w:pPr>
              <w:ind w:left="709" w:hanging="567"/>
            </w:pPr>
          </w:p>
        </w:tc>
        <w:tc>
          <w:tcPr>
            <w:tcW w:w="686" w:type="dxa"/>
            <w:gridSpan w:val="2"/>
            <w:tcBorders>
              <w:top w:val="nil"/>
              <w:left w:val="single" w:sz="4" w:space="0" w:color="auto"/>
              <w:bottom w:val="nil"/>
              <w:right w:val="single" w:sz="4" w:space="0" w:color="auto"/>
            </w:tcBorders>
            <w:vAlign w:val="center"/>
          </w:tcPr>
          <w:p w14:paraId="46851FDA" w14:textId="77777777" w:rsidR="00DC54B9" w:rsidRDefault="00DC54B9" w:rsidP="00DC54B9">
            <w:pPr>
              <w:ind w:left="709" w:hanging="567"/>
              <w:jc w:val="both"/>
            </w:pPr>
          </w:p>
        </w:tc>
        <w:tc>
          <w:tcPr>
            <w:tcW w:w="1402" w:type="dxa"/>
            <w:tcBorders>
              <w:left w:val="single" w:sz="4" w:space="0" w:color="auto"/>
            </w:tcBorders>
            <w:vAlign w:val="center"/>
          </w:tcPr>
          <w:p w14:paraId="7C23B97F" w14:textId="4CCCFF29" w:rsidR="00DC54B9" w:rsidRDefault="00DC54B9" w:rsidP="00DC54B9">
            <w:pPr>
              <w:ind w:left="709" w:hanging="567"/>
              <w:jc w:val="both"/>
            </w:pPr>
            <w:proofErr w:type="spellStart"/>
            <w:r>
              <w:t>Signature</w:t>
            </w:r>
            <w:proofErr w:type="spellEnd"/>
            <w:r>
              <w:t>:</w:t>
            </w:r>
          </w:p>
        </w:tc>
        <w:tc>
          <w:tcPr>
            <w:tcW w:w="2601" w:type="dxa"/>
            <w:vAlign w:val="center"/>
          </w:tcPr>
          <w:p w14:paraId="01902C09" w14:textId="77777777" w:rsidR="00DC54B9" w:rsidRDefault="00DC54B9" w:rsidP="00DC54B9">
            <w:pPr>
              <w:ind w:left="709" w:hanging="567"/>
              <w:jc w:val="both"/>
            </w:pPr>
          </w:p>
        </w:tc>
      </w:tr>
    </w:tbl>
    <w:p w14:paraId="50F2DDA6" w14:textId="77777777" w:rsidR="00406FC7" w:rsidRDefault="00406FC7" w:rsidP="00406FC7"/>
    <w:p w14:paraId="17C89C51" w14:textId="54E885A2" w:rsidR="00874FA1" w:rsidRPr="004F0E53" w:rsidRDefault="00B307B0" w:rsidP="00BE252F">
      <w:pPr>
        <w:pStyle w:val="Overskrift1"/>
        <w:numPr>
          <w:ilvl w:val="0"/>
          <w:numId w:val="0"/>
        </w:numPr>
        <w:rPr>
          <w:b w:val="0"/>
          <w:lang w:val="en-GB"/>
        </w:rPr>
      </w:pPr>
      <w:r>
        <w:rPr>
          <w:color w:val="C00000"/>
          <w:lang w:val="nb"/>
        </w:rPr>
        <w:br w:type="page"/>
      </w:r>
      <w:bookmarkStart w:id="14" w:name="_Toc47095826"/>
      <w:bookmarkStart w:id="15" w:name="_Toc131504113"/>
      <w:r w:rsidR="00BA616C" w:rsidRPr="004F0E53">
        <w:rPr>
          <w:lang w:val="en-GB"/>
        </w:rPr>
        <w:t>Appendix</w:t>
      </w:r>
      <w:r w:rsidR="00874FA1" w:rsidRPr="004F0E53">
        <w:rPr>
          <w:lang w:val="en-GB"/>
        </w:rPr>
        <w:t xml:space="preserve"> </w:t>
      </w:r>
      <w:proofErr w:type="spellStart"/>
      <w:r w:rsidR="00874FA1" w:rsidRPr="004F0E53">
        <w:rPr>
          <w:lang w:val="en-GB"/>
        </w:rPr>
        <w:t>A</w:t>
      </w:r>
      <w:proofErr w:type="spellEnd"/>
      <w:r w:rsidR="00874FA1" w:rsidRPr="004F0E53">
        <w:rPr>
          <w:lang w:val="en-GB"/>
        </w:rPr>
        <w:tab/>
      </w:r>
      <w:bookmarkEnd w:id="14"/>
      <w:r w:rsidR="004F0E53" w:rsidRPr="004F0E53">
        <w:rPr>
          <w:lang w:val="en-GB"/>
        </w:rPr>
        <w:t>Information about the processing</w:t>
      </w:r>
      <w:bookmarkEnd w:id="15"/>
      <w:r w:rsidR="00E70C09" w:rsidRPr="004F0E53">
        <w:rPr>
          <w:lang w:val="en-GB"/>
        </w:rPr>
        <w:br/>
      </w:r>
    </w:p>
    <w:p w14:paraId="62ADF3FD" w14:textId="2F2D74E2" w:rsidR="0026780D" w:rsidRPr="00117D84" w:rsidRDefault="0026780D" w:rsidP="00BE252F">
      <w:pPr>
        <w:spacing w:after="0"/>
        <w:jc w:val="both"/>
        <w:rPr>
          <w:bCs/>
          <w:lang w:val="en-GB"/>
        </w:rPr>
      </w:pPr>
      <w:r w:rsidRPr="00117D84">
        <w:rPr>
          <w:bCs/>
          <w:lang w:val="en-GB"/>
        </w:rPr>
        <w:t>I</w:t>
      </w:r>
      <w:r w:rsidR="00117D84" w:rsidRPr="00117D84">
        <w:rPr>
          <w:bCs/>
          <w:lang w:val="en-GB"/>
        </w:rPr>
        <w:t xml:space="preserve">n case of several processing activities, these elements must </w:t>
      </w:r>
      <w:r w:rsidR="00117D84">
        <w:rPr>
          <w:bCs/>
          <w:lang w:val="en-GB"/>
        </w:rPr>
        <w:t xml:space="preserve">be completed for each of the </w:t>
      </w:r>
      <w:r w:rsidR="00117D84" w:rsidRPr="00117D84">
        <w:rPr>
          <w:bCs/>
          <w:lang w:val="en-GB"/>
        </w:rPr>
        <w:t>processing activities</w:t>
      </w:r>
      <w:r w:rsidRPr="00117D84">
        <w:rPr>
          <w:bCs/>
          <w:lang w:val="en-GB"/>
        </w:rPr>
        <w:t>.</w:t>
      </w:r>
    </w:p>
    <w:p w14:paraId="386DF1A2" w14:textId="77777777" w:rsidR="0026780D" w:rsidRPr="00117D84" w:rsidRDefault="0026780D" w:rsidP="00BE252F">
      <w:pPr>
        <w:spacing w:after="0"/>
        <w:jc w:val="both"/>
        <w:rPr>
          <w:bCs/>
          <w:lang w:val="en-GB"/>
        </w:rPr>
      </w:pPr>
    </w:p>
    <w:p w14:paraId="0621975C" w14:textId="711FF487" w:rsidR="00874FA1" w:rsidRPr="00EE3362" w:rsidRDefault="00874FA1" w:rsidP="00BE252F">
      <w:pPr>
        <w:spacing w:after="0"/>
        <w:jc w:val="both"/>
        <w:rPr>
          <w:b/>
          <w:lang w:val="en-GB"/>
        </w:rPr>
      </w:pPr>
      <w:r w:rsidRPr="00EE3362">
        <w:rPr>
          <w:b/>
          <w:lang w:val="en-GB"/>
        </w:rPr>
        <w:t xml:space="preserve">A.1. </w:t>
      </w:r>
      <w:r w:rsidR="00EE3362" w:rsidRPr="00EE3362">
        <w:rPr>
          <w:b/>
          <w:lang w:val="en-GB"/>
        </w:rPr>
        <w:t>The purpose of the data processor’s processing of personal data on behalf of the data controller is</w:t>
      </w:r>
      <w:r w:rsidRPr="00EE3362">
        <w:rPr>
          <w:b/>
          <w:lang w:val="en-GB"/>
        </w:rPr>
        <w:t>:</w:t>
      </w:r>
    </w:p>
    <w:tbl>
      <w:tblPr>
        <w:tblStyle w:val="Tabellrutenett"/>
        <w:tblW w:w="0" w:type="auto"/>
        <w:tblLook w:val="04A0" w:firstRow="1" w:lastRow="0" w:firstColumn="1" w:lastColumn="0" w:noHBand="0" w:noVBand="1"/>
      </w:tblPr>
      <w:tblGrid>
        <w:gridCol w:w="9458"/>
      </w:tblGrid>
      <w:tr w:rsidR="003C0F9F" w:rsidRPr="00AC6338" w14:paraId="208B43A8" w14:textId="77777777" w:rsidTr="003C0F9F">
        <w:trPr>
          <w:trHeight w:val="1701"/>
        </w:trPr>
        <w:sdt>
          <w:sdtPr>
            <w:rPr>
              <w:rStyle w:val="normaltextrun"/>
              <w:sz w:val="20"/>
              <w:szCs w:val="20"/>
            </w:rPr>
            <w:id w:val="-1971277639"/>
            <w:placeholder>
              <w:docPart w:val="CA11D772AF314D29901416875C5B72DA"/>
            </w:placeholder>
          </w:sdtPr>
          <w:sdtEndPr>
            <w:rPr>
              <w:rStyle w:val="Standardskriftforavsnitt"/>
              <w:b/>
            </w:rPr>
          </w:sdtEndPr>
          <w:sdtContent>
            <w:tc>
              <w:tcPr>
                <w:tcW w:w="9458" w:type="dxa"/>
              </w:tcPr>
              <w:p w14:paraId="2E702D6C" w14:textId="4390B616" w:rsidR="003C0F9F" w:rsidRPr="00EE3362" w:rsidRDefault="00EE3362" w:rsidP="00BE252F">
                <w:pPr>
                  <w:spacing w:line="259" w:lineRule="auto"/>
                  <w:jc w:val="both"/>
                  <w:rPr>
                    <w:b/>
                    <w:sz w:val="20"/>
                    <w:szCs w:val="20"/>
                    <w:lang w:val="en-GB"/>
                  </w:rPr>
                </w:pPr>
                <w:r w:rsidRPr="002042E0">
                  <w:rPr>
                    <w:rStyle w:val="normaltextrun"/>
                    <w:color w:val="808080" w:themeColor="background1" w:themeShade="80"/>
                    <w:sz w:val="20"/>
                    <w:szCs w:val="20"/>
                    <w:lang w:val="en-GB"/>
                  </w:rPr>
                  <w:t>Describe the purpose of the processing</w:t>
                </w:r>
                <w:r w:rsidR="002042E0" w:rsidRPr="002042E0">
                  <w:rPr>
                    <w:rStyle w:val="normaltextrun"/>
                    <w:color w:val="808080" w:themeColor="background1" w:themeShade="80"/>
                    <w:sz w:val="20"/>
                    <w:szCs w:val="20"/>
                    <w:lang w:val="en-GB"/>
                  </w:rPr>
                  <w:t>.</w:t>
                </w:r>
              </w:p>
            </w:tc>
          </w:sdtContent>
        </w:sdt>
      </w:tr>
    </w:tbl>
    <w:p w14:paraId="5FDFC977" w14:textId="77777777" w:rsidR="00874FA1" w:rsidRPr="00EE3362" w:rsidRDefault="00874FA1" w:rsidP="00BE252F">
      <w:pPr>
        <w:spacing w:after="0"/>
        <w:jc w:val="both"/>
        <w:rPr>
          <w:lang w:val="en-GB"/>
        </w:rPr>
      </w:pPr>
    </w:p>
    <w:p w14:paraId="2740CA06" w14:textId="6F3897B5" w:rsidR="00874FA1" w:rsidRPr="00895235" w:rsidRDefault="00874FA1" w:rsidP="00BE252F">
      <w:pPr>
        <w:spacing w:after="0"/>
        <w:jc w:val="both"/>
        <w:rPr>
          <w:b/>
          <w:lang w:val="en-GB"/>
        </w:rPr>
      </w:pPr>
      <w:r w:rsidRPr="00895235">
        <w:rPr>
          <w:b/>
          <w:lang w:val="en-GB"/>
        </w:rPr>
        <w:t xml:space="preserve">A.2. </w:t>
      </w:r>
      <w:r w:rsidR="00895235" w:rsidRPr="00895235">
        <w:rPr>
          <w:b/>
          <w:lang w:val="en-GB"/>
        </w:rPr>
        <w:t>The data processor’s processing of personal data on behalf of the data controller shall mainly pertain to (the nature of the processing):</w:t>
      </w:r>
    </w:p>
    <w:tbl>
      <w:tblPr>
        <w:tblStyle w:val="Tabellrutenett"/>
        <w:tblW w:w="0" w:type="auto"/>
        <w:tblLook w:val="04A0" w:firstRow="1" w:lastRow="0" w:firstColumn="1" w:lastColumn="0" w:noHBand="0" w:noVBand="1"/>
      </w:tblPr>
      <w:tblGrid>
        <w:gridCol w:w="9458"/>
      </w:tblGrid>
      <w:tr w:rsidR="003C0F9F" w:rsidRPr="00AC6338" w14:paraId="58F8C4E5" w14:textId="77777777" w:rsidTr="00895235">
        <w:trPr>
          <w:trHeight w:val="1701"/>
        </w:trPr>
        <w:sdt>
          <w:sdtPr>
            <w:rPr>
              <w:rStyle w:val="normaltextrun"/>
            </w:rPr>
            <w:id w:val="843749652"/>
            <w:placeholder>
              <w:docPart w:val="7E4607E0651E4698B89145334ADEE695"/>
            </w:placeholder>
          </w:sdtPr>
          <w:sdtEndPr>
            <w:rPr>
              <w:rStyle w:val="Standardskriftforavsnitt"/>
              <w:b/>
            </w:rPr>
          </w:sdtEndPr>
          <w:sdtContent>
            <w:tc>
              <w:tcPr>
                <w:tcW w:w="9458" w:type="dxa"/>
              </w:tcPr>
              <w:p w14:paraId="00E47F6A" w14:textId="781CB17E" w:rsidR="003C0F9F" w:rsidRPr="00895235" w:rsidRDefault="00895235" w:rsidP="00BE252F">
                <w:pPr>
                  <w:spacing w:line="259" w:lineRule="auto"/>
                  <w:jc w:val="both"/>
                  <w:rPr>
                    <w:b/>
                    <w:lang w:val="en-GB"/>
                  </w:rPr>
                </w:pPr>
                <w:r w:rsidRPr="002042E0">
                  <w:rPr>
                    <w:rStyle w:val="normaltextrun"/>
                    <w:color w:val="808080" w:themeColor="background1" w:themeShade="80"/>
                    <w:sz w:val="20"/>
                    <w:szCs w:val="20"/>
                    <w:lang w:val="en-GB"/>
                  </w:rPr>
                  <w:t xml:space="preserve">Describe the </w:t>
                </w:r>
                <w:r>
                  <w:rPr>
                    <w:rStyle w:val="normaltextrun"/>
                    <w:color w:val="808080" w:themeColor="background1" w:themeShade="80"/>
                    <w:sz w:val="20"/>
                    <w:szCs w:val="20"/>
                    <w:lang w:val="en-GB"/>
                  </w:rPr>
                  <w:t>nature</w:t>
                </w:r>
                <w:r w:rsidRPr="002042E0">
                  <w:rPr>
                    <w:rStyle w:val="normaltextrun"/>
                    <w:color w:val="808080" w:themeColor="background1" w:themeShade="80"/>
                    <w:sz w:val="20"/>
                    <w:szCs w:val="20"/>
                    <w:lang w:val="en-GB"/>
                  </w:rPr>
                  <w:t xml:space="preserve"> of the processing</w:t>
                </w:r>
                <w:r w:rsidR="00F273F6">
                  <w:rPr>
                    <w:rStyle w:val="normaltextrun"/>
                    <w:color w:val="808080" w:themeColor="background1" w:themeShade="80"/>
                    <w:sz w:val="20"/>
                    <w:szCs w:val="20"/>
                    <w:lang w:val="en-GB"/>
                  </w:rPr>
                  <w:t>.</w:t>
                </w:r>
              </w:p>
            </w:tc>
          </w:sdtContent>
        </w:sdt>
      </w:tr>
    </w:tbl>
    <w:p w14:paraId="304C9B83" w14:textId="77777777" w:rsidR="00874FA1" w:rsidRPr="00895235" w:rsidRDefault="00874FA1" w:rsidP="00BE252F">
      <w:pPr>
        <w:spacing w:after="0"/>
        <w:jc w:val="both"/>
        <w:rPr>
          <w:b/>
          <w:lang w:val="en-GB"/>
        </w:rPr>
      </w:pPr>
    </w:p>
    <w:p w14:paraId="05F6CE41" w14:textId="668D5670" w:rsidR="00874FA1" w:rsidRPr="00BF7699" w:rsidRDefault="00874FA1" w:rsidP="00BE252F">
      <w:pPr>
        <w:spacing w:after="0"/>
        <w:jc w:val="both"/>
        <w:rPr>
          <w:b/>
          <w:lang w:val="en-GB"/>
        </w:rPr>
      </w:pPr>
      <w:r w:rsidRPr="00BF7699">
        <w:rPr>
          <w:b/>
          <w:lang w:val="en-GB"/>
        </w:rPr>
        <w:t xml:space="preserve">A.3. </w:t>
      </w:r>
      <w:r w:rsidR="00BF7699" w:rsidRPr="00BF7699">
        <w:rPr>
          <w:b/>
          <w:lang w:val="en-GB"/>
        </w:rPr>
        <w:t>The processing includes the following types of personal data about data subjects</w:t>
      </w:r>
      <w:r w:rsidRPr="00BF7699">
        <w:rPr>
          <w:b/>
          <w:lang w:val="en-GB"/>
        </w:rPr>
        <w:t>:</w:t>
      </w:r>
    </w:p>
    <w:tbl>
      <w:tblPr>
        <w:tblStyle w:val="Tabellrutenett"/>
        <w:tblW w:w="0" w:type="auto"/>
        <w:tblLook w:val="04A0" w:firstRow="1" w:lastRow="0" w:firstColumn="1" w:lastColumn="0" w:noHBand="0" w:noVBand="1"/>
      </w:tblPr>
      <w:tblGrid>
        <w:gridCol w:w="9458"/>
      </w:tblGrid>
      <w:tr w:rsidR="003C0F9F" w:rsidRPr="00AC6338" w14:paraId="0001D05F" w14:textId="77777777" w:rsidTr="00055A4B">
        <w:trPr>
          <w:trHeight w:val="1701"/>
        </w:trPr>
        <w:sdt>
          <w:sdtPr>
            <w:rPr>
              <w:rStyle w:val="normaltextrun"/>
              <w:color w:val="808080" w:themeColor="background1" w:themeShade="80"/>
              <w:sz w:val="20"/>
              <w:szCs w:val="20"/>
            </w:rPr>
            <w:id w:val="414436218"/>
            <w:placeholder>
              <w:docPart w:val="C86845E53A364C4A89B25335573E9DA4"/>
            </w:placeholder>
          </w:sdtPr>
          <w:sdtContent>
            <w:tc>
              <w:tcPr>
                <w:tcW w:w="9458" w:type="dxa"/>
              </w:tcPr>
              <w:p w14:paraId="1605A464" w14:textId="77777777" w:rsidR="00145990" w:rsidRPr="00255800" w:rsidRDefault="0002177C" w:rsidP="0002177C">
                <w:pPr>
                  <w:spacing w:line="259" w:lineRule="auto"/>
                  <w:jc w:val="both"/>
                  <w:rPr>
                    <w:rStyle w:val="normaltextrun"/>
                    <w:color w:val="808080" w:themeColor="background1" w:themeShade="80"/>
                    <w:sz w:val="20"/>
                    <w:szCs w:val="20"/>
                    <w:lang w:val="en-GB"/>
                  </w:rPr>
                </w:pPr>
                <w:r w:rsidRPr="00255800">
                  <w:rPr>
                    <w:rStyle w:val="normaltextrun"/>
                    <w:color w:val="808080" w:themeColor="background1" w:themeShade="80"/>
                    <w:sz w:val="20"/>
                    <w:szCs w:val="20"/>
                    <w:lang w:val="en-GB"/>
                  </w:rPr>
                  <w:t xml:space="preserve">Describe the type of personal data being processed. For </w:t>
                </w:r>
                <w:r w:rsidR="005D70F0" w:rsidRPr="00255800">
                  <w:rPr>
                    <w:rStyle w:val="normaltextrun"/>
                    <w:color w:val="808080" w:themeColor="background1" w:themeShade="80"/>
                    <w:sz w:val="20"/>
                    <w:szCs w:val="20"/>
                    <w:lang w:val="en-GB"/>
                  </w:rPr>
                  <w:t>example:</w:t>
                </w:r>
                <w:r w:rsidR="00055A4B" w:rsidRPr="00255800">
                  <w:rPr>
                    <w:rStyle w:val="normaltextrun"/>
                    <w:color w:val="808080" w:themeColor="background1" w:themeShade="80"/>
                    <w:sz w:val="20"/>
                    <w:szCs w:val="20"/>
                    <w:lang w:val="en-GB"/>
                  </w:rPr>
                  <w:t xml:space="preserve"> “</w:t>
                </w:r>
                <w:r w:rsidR="005D70F0" w:rsidRPr="00255800">
                  <w:rPr>
                    <w:rStyle w:val="normaltextrun"/>
                    <w:color w:val="808080" w:themeColor="background1" w:themeShade="80"/>
                    <w:sz w:val="20"/>
                    <w:szCs w:val="20"/>
                    <w:lang w:val="en-GB"/>
                  </w:rPr>
                  <w:t>n</w:t>
                </w:r>
                <w:r w:rsidR="005F2A50" w:rsidRPr="00255800">
                  <w:rPr>
                    <w:rStyle w:val="normaltextrun"/>
                    <w:color w:val="808080" w:themeColor="background1" w:themeShade="80"/>
                    <w:sz w:val="20"/>
                    <w:szCs w:val="20"/>
                    <w:lang w:val="en-GB"/>
                  </w:rPr>
                  <w:t>ame, email address, telephone number,</w:t>
                </w:r>
                <w:r w:rsidR="00055A4B" w:rsidRPr="00255800">
                  <w:rPr>
                    <w:rStyle w:val="normaltextrun"/>
                    <w:color w:val="808080" w:themeColor="background1" w:themeShade="80"/>
                    <w:sz w:val="20"/>
                    <w:szCs w:val="20"/>
                    <w:lang w:val="en-GB"/>
                  </w:rPr>
                  <w:t xml:space="preserve"> address, national identification number, payment details, membership number, type of membership, attendance at fitness centre and registration for specific fitness classes.”</w:t>
                </w:r>
              </w:p>
              <w:p w14:paraId="6237362D" w14:textId="77777777" w:rsidR="00145990" w:rsidRPr="00255800" w:rsidRDefault="00145990" w:rsidP="0002177C">
                <w:pPr>
                  <w:spacing w:line="259" w:lineRule="auto"/>
                  <w:jc w:val="both"/>
                  <w:rPr>
                    <w:rStyle w:val="normaltextrun"/>
                    <w:color w:val="808080" w:themeColor="background1" w:themeShade="80"/>
                    <w:sz w:val="20"/>
                    <w:szCs w:val="20"/>
                    <w:lang w:val="en-GB"/>
                  </w:rPr>
                </w:pPr>
              </w:p>
              <w:p w14:paraId="3CCC2DB2" w14:textId="5C0BDEC1" w:rsidR="003C0F9F" w:rsidRPr="0002177C" w:rsidRDefault="00145990" w:rsidP="0002177C">
                <w:pPr>
                  <w:spacing w:line="259" w:lineRule="auto"/>
                  <w:jc w:val="both"/>
                  <w:rPr>
                    <w:b/>
                    <w:lang w:val="en-GB"/>
                  </w:rPr>
                </w:pPr>
                <w:r w:rsidRPr="00255800">
                  <w:rPr>
                    <w:rStyle w:val="normaltextrun"/>
                    <w:color w:val="808080" w:themeColor="background1" w:themeShade="80"/>
                    <w:sz w:val="20"/>
                    <w:szCs w:val="20"/>
                    <w:lang w:val="en-GB"/>
                  </w:rPr>
                  <w:t xml:space="preserve">NOTE: </w:t>
                </w:r>
                <w:r w:rsidR="00F62467" w:rsidRPr="00255800">
                  <w:rPr>
                    <w:rStyle w:val="normaltextrun"/>
                    <w:color w:val="808080" w:themeColor="background1" w:themeShade="80"/>
                    <w:sz w:val="20"/>
                    <w:szCs w:val="20"/>
                    <w:lang w:val="en-GB"/>
                  </w:rPr>
                  <w:t>The description should be made in the most detailed possible manner</w:t>
                </w:r>
                <w:r w:rsidR="005647C2" w:rsidRPr="00255800">
                  <w:rPr>
                    <w:rStyle w:val="normaltextrun"/>
                    <w:color w:val="808080" w:themeColor="background1" w:themeShade="80"/>
                    <w:sz w:val="20"/>
                    <w:szCs w:val="20"/>
                    <w:lang w:val="en-GB"/>
                  </w:rPr>
                  <w:t xml:space="preserve">. The types of personal data must be specified further than merely </w:t>
                </w:r>
                <w:r w:rsidR="0005453E" w:rsidRPr="00255800">
                  <w:rPr>
                    <w:rStyle w:val="normaltextrun"/>
                    <w:color w:val="808080" w:themeColor="background1" w:themeShade="80"/>
                    <w:sz w:val="20"/>
                    <w:szCs w:val="20"/>
                    <w:lang w:val="en-GB"/>
                  </w:rPr>
                  <w:t>“personal data as defined in article 4(1)</w:t>
                </w:r>
                <w:r w:rsidR="00BB215A" w:rsidRPr="00255800">
                  <w:rPr>
                    <w:rStyle w:val="normaltextrun"/>
                    <w:color w:val="808080" w:themeColor="background1" w:themeShade="80"/>
                    <w:sz w:val="20"/>
                    <w:szCs w:val="20"/>
                    <w:lang w:val="en-GB"/>
                  </w:rPr>
                  <w:t xml:space="preserve"> of the GDPR” or stating which category of personal data is subject to processing.</w:t>
                </w:r>
                <w:r w:rsidR="00055A4B" w:rsidRPr="00255800">
                  <w:rPr>
                    <w:rStyle w:val="normaltextrun"/>
                    <w:color w:val="808080" w:themeColor="background1" w:themeShade="80"/>
                    <w:sz w:val="20"/>
                    <w:szCs w:val="20"/>
                    <w:lang w:val="en-GB"/>
                  </w:rPr>
                  <w:t xml:space="preserve"> </w:t>
                </w:r>
                <w:r w:rsidR="005F2A50" w:rsidRPr="00255800">
                  <w:rPr>
                    <w:rStyle w:val="normaltextrun"/>
                    <w:color w:val="808080" w:themeColor="background1" w:themeShade="80"/>
                    <w:sz w:val="20"/>
                    <w:szCs w:val="20"/>
                    <w:lang w:val="en-GB"/>
                  </w:rPr>
                  <w:t xml:space="preserve"> </w:t>
                </w:r>
              </w:p>
            </w:tc>
          </w:sdtContent>
        </w:sdt>
      </w:tr>
    </w:tbl>
    <w:p w14:paraId="43016DDE" w14:textId="77777777" w:rsidR="00BA7205" w:rsidRPr="0002177C" w:rsidRDefault="00BA7205" w:rsidP="00BE252F">
      <w:pPr>
        <w:spacing w:after="0"/>
        <w:jc w:val="both"/>
        <w:rPr>
          <w:lang w:val="en-GB"/>
        </w:rPr>
      </w:pPr>
    </w:p>
    <w:p w14:paraId="4AFAD473" w14:textId="0175A576" w:rsidR="00874FA1" w:rsidRPr="001B79DC" w:rsidRDefault="00874FA1" w:rsidP="00BE252F">
      <w:pPr>
        <w:spacing w:after="0"/>
        <w:jc w:val="both"/>
        <w:rPr>
          <w:b/>
          <w:lang w:val="en-GB"/>
        </w:rPr>
      </w:pPr>
      <w:r w:rsidRPr="001B79DC">
        <w:rPr>
          <w:b/>
          <w:lang w:val="en-GB"/>
        </w:rPr>
        <w:t xml:space="preserve">A.4. </w:t>
      </w:r>
      <w:r w:rsidR="00F8462A" w:rsidRPr="001B79DC">
        <w:rPr>
          <w:b/>
          <w:lang w:val="en-GB"/>
        </w:rPr>
        <w:t>Processing includes the following categories of data subject:</w:t>
      </w:r>
      <w:r w:rsidRPr="001B79DC">
        <w:rPr>
          <w:b/>
          <w:lang w:val="en-GB"/>
        </w:rPr>
        <w:t xml:space="preserve"> </w:t>
      </w:r>
    </w:p>
    <w:tbl>
      <w:tblPr>
        <w:tblStyle w:val="Tabellrutenett"/>
        <w:tblW w:w="0" w:type="auto"/>
        <w:tblLook w:val="04A0" w:firstRow="1" w:lastRow="0" w:firstColumn="1" w:lastColumn="0" w:noHBand="0" w:noVBand="1"/>
      </w:tblPr>
      <w:tblGrid>
        <w:gridCol w:w="9458"/>
      </w:tblGrid>
      <w:tr w:rsidR="00BA7205" w:rsidRPr="00EA1BD3" w14:paraId="189C2247" w14:textId="77777777" w:rsidTr="007048B5">
        <w:trPr>
          <w:trHeight w:val="1701"/>
        </w:trPr>
        <w:sdt>
          <w:sdtPr>
            <w:rPr>
              <w:rStyle w:val="normaltextrun"/>
              <w:rFonts w:cs="Times New Roman"/>
              <w:color w:val="808080" w:themeColor="background1" w:themeShade="80"/>
              <w:sz w:val="20"/>
              <w:szCs w:val="20"/>
              <w:lang w:val="da-DK"/>
            </w:rPr>
            <w:id w:val="-2119514498"/>
            <w:placeholder>
              <w:docPart w:val="473C2B26A1C641ABAD25765DC361444E"/>
            </w:placeholder>
          </w:sdtPr>
          <w:sdtContent>
            <w:tc>
              <w:tcPr>
                <w:tcW w:w="9458" w:type="dxa"/>
              </w:tcPr>
              <w:p w14:paraId="11970718" w14:textId="77777777" w:rsidR="0030216C" w:rsidRPr="00255800" w:rsidRDefault="001B79DC" w:rsidP="00220251">
                <w:pPr>
                  <w:spacing w:line="259" w:lineRule="auto"/>
                  <w:jc w:val="both"/>
                  <w:rPr>
                    <w:rStyle w:val="normaltextrun"/>
                    <w:color w:val="808080" w:themeColor="background1" w:themeShade="80"/>
                    <w:sz w:val="20"/>
                    <w:szCs w:val="20"/>
                    <w:lang w:val="en-GB"/>
                  </w:rPr>
                </w:pPr>
                <w:r w:rsidRPr="00255800">
                  <w:rPr>
                    <w:rStyle w:val="normaltextrun"/>
                    <w:color w:val="808080" w:themeColor="background1" w:themeShade="80"/>
                    <w:sz w:val="20"/>
                    <w:szCs w:val="20"/>
                    <w:lang w:val="en-GB"/>
                  </w:rPr>
                  <w:t>Describe the</w:t>
                </w:r>
                <w:r w:rsidR="00EA1BD3" w:rsidRPr="00255800">
                  <w:rPr>
                    <w:rStyle w:val="normaltextrun"/>
                    <w:color w:val="808080" w:themeColor="background1" w:themeShade="80"/>
                    <w:sz w:val="20"/>
                    <w:szCs w:val="20"/>
                    <w:lang w:val="en-GB"/>
                  </w:rPr>
                  <w:t xml:space="preserve"> special categories of </w:t>
                </w:r>
                <w:r w:rsidR="000A4253" w:rsidRPr="00255800">
                  <w:rPr>
                    <w:rStyle w:val="normaltextrun"/>
                    <w:color w:val="808080" w:themeColor="background1" w:themeShade="80"/>
                    <w:sz w:val="20"/>
                    <w:szCs w:val="20"/>
                    <w:lang w:val="en-GB"/>
                  </w:rPr>
                  <w:t>personal data</w:t>
                </w:r>
                <w:r w:rsidR="00857A79" w:rsidRPr="00255800">
                  <w:rPr>
                    <w:rStyle w:val="normaltextrun"/>
                    <w:color w:val="808080" w:themeColor="background1" w:themeShade="80"/>
                    <w:sz w:val="20"/>
                    <w:szCs w:val="20"/>
                    <w:lang w:val="en-GB"/>
                  </w:rPr>
                  <w:t xml:space="preserve"> being processed</w:t>
                </w:r>
                <w:r w:rsidR="0030216C" w:rsidRPr="00255800">
                  <w:rPr>
                    <w:rStyle w:val="normaltextrun"/>
                    <w:color w:val="808080" w:themeColor="background1" w:themeShade="80"/>
                    <w:sz w:val="20"/>
                    <w:szCs w:val="20"/>
                    <w:lang w:val="en-GB"/>
                  </w:rPr>
                  <w:t>, f</w:t>
                </w:r>
                <w:r w:rsidR="00857A79" w:rsidRPr="00255800">
                  <w:rPr>
                    <w:rStyle w:val="normaltextrun"/>
                    <w:color w:val="808080" w:themeColor="background1" w:themeShade="80"/>
                    <w:sz w:val="20"/>
                    <w:szCs w:val="20"/>
                    <w:lang w:val="en-GB"/>
                  </w:rPr>
                  <w:t>or example</w:t>
                </w:r>
                <w:r w:rsidR="0030216C" w:rsidRPr="00255800">
                  <w:rPr>
                    <w:rStyle w:val="normaltextrun"/>
                    <w:color w:val="808080" w:themeColor="background1" w:themeShade="80"/>
                    <w:sz w:val="20"/>
                    <w:szCs w:val="20"/>
                    <w:lang w:val="en-GB"/>
                  </w:rPr>
                  <w:t xml:space="preserve"> information about</w:t>
                </w:r>
                <w:r w:rsidR="00857A79" w:rsidRPr="00255800">
                  <w:rPr>
                    <w:rStyle w:val="normaltextrun"/>
                    <w:color w:val="808080" w:themeColor="background1" w:themeShade="80"/>
                    <w:sz w:val="20"/>
                    <w:szCs w:val="20"/>
                    <w:lang w:val="en-GB"/>
                  </w:rPr>
                  <w:t>:</w:t>
                </w:r>
              </w:p>
              <w:p w14:paraId="2DCCCEB3" w14:textId="77777777" w:rsidR="00B23F9A" w:rsidRDefault="00B23F9A" w:rsidP="00AD0843">
                <w:pPr>
                  <w:pStyle w:val="Listeavsnitt"/>
                  <w:numPr>
                    <w:ilvl w:val="0"/>
                    <w:numId w:val="22"/>
                  </w:numPr>
                  <w:jc w:val="both"/>
                  <w:rPr>
                    <w:rStyle w:val="normaltextrun"/>
                    <w:color w:val="808080" w:themeColor="background1" w:themeShade="80"/>
                    <w:sz w:val="20"/>
                  </w:rPr>
                </w:pPr>
                <w:r w:rsidRPr="002479FB">
                  <w:rPr>
                    <w:rStyle w:val="normaltextrun"/>
                    <w:color w:val="808080" w:themeColor="background1" w:themeShade="80"/>
                    <w:sz w:val="20"/>
                  </w:rPr>
                  <w:t>race or ethnic origin</w:t>
                </w:r>
              </w:p>
              <w:p w14:paraId="62014EC0" w14:textId="77777777" w:rsidR="00B23F9A" w:rsidRDefault="00B23F9A" w:rsidP="00AD0843">
                <w:pPr>
                  <w:pStyle w:val="Listeavsnitt"/>
                  <w:numPr>
                    <w:ilvl w:val="0"/>
                    <w:numId w:val="22"/>
                  </w:numPr>
                  <w:jc w:val="both"/>
                  <w:rPr>
                    <w:rStyle w:val="normaltextrun"/>
                    <w:color w:val="808080" w:themeColor="background1" w:themeShade="80"/>
                    <w:sz w:val="20"/>
                  </w:rPr>
                </w:pPr>
                <w:r w:rsidRPr="002479FB">
                  <w:rPr>
                    <w:rStyle w:val="normaltextrun"/>
                    <w:color w:val="808080" w:themeColor="background1" w:themeShade="80"/>
                    <w:sz w:val="20"/>
                  </w:rPr>
                  <w:t>political opinion</w:t>
                </w:r>
              </w:p>
              <w:p w14:paraId="7AFA9A76" w14:textId="77777777" w:rsidR="004554FB" w:rsidRDefault="004554FB" w:rsidP="00AD0843">
                <w:pPr>
                  <w:pStyle w:val="Listeavsnitt"/>
                  <w:numPr>
                    <w:ilvl w:val="0"/>
                    <w:numId w:val="22"/>
                  </w:numPr>
                  <w:jc w:val="both"/>
                  <w:rPr>
                    <w:rStyle w:val="normaltextrun"/>
                    <w:color w:val="808080" w:themeColor="background1" w:themeShade="80"/>
                    <w:sz w:val="20"/>
                  </w:rPr>
                </w:pPr>
                <w:r w:rsidRPr="002479FB">
                  <w:rPr>
                    <w:rStyle w:val="normaltextrun"/>
                    <w:color w:val="808080" w:themeColor="background1" w:themeShade="80"/>
                    <w:sz w:val="20"/>
                  </w:rPr>
                  <w:t>religious or philosophical beliefs</w:t>
                </w:r>
              </w:p>
              <w:p w14:paraId="518D084A" w14:textId="77777777" w:rsidR="004554FB" w:rsidRDefault="004554FB" w:rsidP="00AD0843">
                <w:pPr>
                  <w:pStyle w:val="Listeavsnitt"/>
                  <w:numPr>
                    <w:ilvl w:val="0"/>
                    <w:numId w:val="22"/>
                  </w:numPr>
                  <w:jc w:val="both"/>
                  <w:rPr>
                    <w:rStyle w:val="normaltextrun"/>
                    <w:color w:val="808080" w:themeColor="background1" w:themeShade="80"/>
                    <w:sz w:val="20"/>
                  </w:rPr>
                </w:pPr>
                <w:r w:rsidRPr="002479FB">
                  <w:rPr>
                    <w:rStyle w:val="normaltextrun"/>
                    <w:color w:val="808080" w:themeColor="background1" w:themeShade="80"/>
                    <w:sz w:val="20"/>
                  </w:rPr>
                  <w:t>trade union membership</w:t>
                </w:r>
              </w:p>
              <w:p w14:paraId="7BE7F743" w14:textId="77777777" w:rsidR="004554FB" w:rsidRDefault="004554FB" w:rsidP="00AD0843">
                <w:pPr>
                  <w:pStyle w:val="Listeavsnitt"/>
                  <w:numPr>
                    <w:ilvl w:val="0"/>
                    <w:numId w:val="22"/>
                  </w:numPr>
                  <w:jc w:val="both"/>
                  <w:rPr>
                    <w:rStyle w:val="normaltextrun"/>
                    <w:color w:val="808080" w:themeColor="background1" w:themeShade="80"/>
                    <w:sz w:val="20"/>
                  </w:rPr>
                </w:pPr>
                <w:r w:rsidRPr="002479FB">
                  <w:rPr>
                    <w:rStyle w:val="normaltextrun"/>
                    <w:color w:val="808080" w:themeColor="background1" w:themeShade="80"/>
                    <w:sz w:val="20"/>
                  </w:rPr>
                  <w:t>genetic data</w:t>
                </w:r>
              </w:p>
              <w:p w14:paraId="0C05609D" w14:textId="77777777" w:rsidR="000171EA" w:rsidRDefault="00D76A5E" w:rsidP="00AD0843">
                <w:pPr>
                  <w:pStyle w:val="Listeavsnitt"/>
                  <w:numPr>
                    <w:ilvl w:val="0"/>
                    <w:numId w:val="22"/>
                  </w:numPr>
                  <w:jc w:val="both"/>
                  <w:rPr>
                    <w:rStyle w:val="normaltextrun"/>
                    <w:color w:val="808080" w:themeColor="background1" w:themeShade="80"/>
                    <w:sz w:val="20"/>
                  </w:rPr>
                </w:pPr>
                <w:r w:rsidRPr="002479FB">
                  <w:rPr>
                    <w:rStyle w:val="normaltextrun"/>
                    <w:color w:val="808080" w:themeColor="background1" w:themeShade="80"/>
                    <w:sz w:val="20"/>
                  </w:rPr>
                  <w:t>biometric data (where this is used for identification purposes)</w:t>
                </w:r>
              </w:p>
              <w:p w14:paraId="277513BF" w14:textId="77777777" w:rsidR="000171EA" w:rsidRDefault="000171EA" w:rsidP="00AD0843">
                <w:pPr>
                  <w:pStyle w:val="Listeavsnitt"/>
                  <w:numPr>
                    <w:ilvl w:val="0"/>
                    <w:numId w:val="22"/>
                  </w:numPr>
                  <w:jc w:val="both"/>
                  <w:rPr>
                    <w:rStyle w:val="normaltextrun"/>
                    <w:color w:val="808080" w:themeColor="background1" w:themeShade="80"/>
                    <w:sz w:val="20"/>
                  </w:rPr>
                </w:pPr>
                <w:r w:rsidRPr="002479FB">
                  <w:rPr>
                    <w:rStyle w:val="normaltextrun"/>
                    <w:color w:val="808080" w:themeColor="background1" w:themeShade="80"/>
                    <w:sz w:val="20"/>
                  </w:rPr>
                  <w:t>health data</w:t>
                </w:r>
              </w:p>
              <w:p w14:paraId="6EDF2B10" w14:textId="77777777" w:rsidR="002F0F54" w:rsidRDefault="000171EA" w:rsidP="00AD0843">
                <w:pPr>
                  <w:pStyle w:val="Listeavsnitt"/>
                  <w:numPr>
                    <w:ilvl w:val="0"/>
                    <w:numId w:val="22"/>
                  </w:numPr>
                  <w:jc w:val="both"/>
                  <w:rPr>
                    <w:rStyle w:val="normaltextrun"/>
                    <w:color w:val="808080" w:themeColor="background1" w:themeShade="80"/>
                    <w:sz w:val="20"/>
                  </w:rPr>
                </w:pPr>
                <w:r w:rsidRPr="002479FB">
                  <w:rPr>
                    <w:rStyle w:val="normaltextrun"/>
                    <w:color w:val="808080" w:themeColor="background1" w:themeShade="80"/>
                    <w:sz w:val="20"/>
                  </w:rPr>
                  <w:t>sex life</w:t>
                </w:r>
              </w:p>
              <w:p w14:paraId="1DF69AC4" w14:textId="76FDDDA8" w:rsidR="00BA7205" w:rsidRPr="002479FB" w:rsidRDefault="002F0F54" w:rsidP="00AD0843">
                <w:pPr>
                  <w:pStyle w:val="Listeavsnitt"/>
                  <w:numPr>
                    <w:ilvl w:val="0"/>
                    <w:numId w:val="22"/>
                  </w:numPr>
                  <w:jc w:val="both"/>
                  <w:rPr>
                    <w:color w:val="808080" w:themeColor="background1" w:themeShade="80"/>
                    <w:sz w:val="20"/>
                  </w:rPr>
                </w:pPr>
                <w:r w:rsidRPr="002479FB">
                  <w:rPr>
                    <w:rStyle w:val="normaltextrun"/>
                    <w:color w:val="808080" w:themeColor="background1" w:themeShade="80"/>
                    <w:sz w:val="20"/>
                  </w:rPr>
                  <w:t>sexual orientation</w:t>
                </w:r>
              </w:p>
            </w:tc>
          </w:sdtContent>
        </w:sdt>
      </w:tr>
    </w:tbl>
    <w:p w14:paraId="0050EB0B" w14:textId="01642882" w:rsidR="004F4454" w:rsidRPr="00EA1BD3" w:rsidRDefault="004F4454" w:rsidP="00BE252F">
      <w:pPr>
        <w:spacing w:after="0"/>
        <w:jc w:val="both"/>
        <w:rPr>
          <w:b/>
          <w:lang w:val="en-GB"/>
        </w:rPr>
      </w:pPr>
    </w:p>
    <w:p w14:paraId="6F13955C" w14:textId="70FDF2ED" w:rsidR="00874FA1" w:rsidRPr="007D5203" w:rsidRDefault="00874FA1" w:rsidP="00BE252F">
      <w:pPr>
        <w:spacing w:after="0"/>
        <w:jc w:val="both"/>
        <w:rPr>
          <w:b/>
          <w:lang w:val="en-GB"/>
        </w:rPr>
      </w:pPr>
      <w:r w:rsidRPr="007D5203">
        <w:rPr>
          <w:b/>
          <w:lang w:val="en-GB"/>
        </w:rPr>
        <w:t xml:space="preserve">A.5. </w:t>
      </w:r>
      <w:r w:rsidR="007D5203" w:rsidRPr="007D5203">
        <w:rPr>
          <w:b/>
          <w:lang w:val="en-GB"/>
        </w:rPr>
        <w:t>Processing includes the following categories of data subject:</w:t>
      </w:r>
    </w:p>
    <w:tbl>
      <w:tblPr>
        <w:tblStyle w:val="Tabellrutenett"/>
        <w:tblW w:w="0" w:type="auto"/>
        <w:tblLook w:val="04A0" w:firstRow="1" w:lastRow="0" w:firstColumn="1" w:lastColumn="0" w:noHBand="0" w:noVBand="1"/>
      </w:tblPr>
      <w:tblGrid>
        <w:gridCol w:w="9458"/>
      </w:tblGrid>
      <w:tr w:rsidR="00BA7205" w:rsidRPr="00FC64D4" w14:paraId="02AEDAD0" w14:textId="77777777" w:rsidTr="002142AA">
        <w:trPr>
          <w:trHeight w:val="1701"/>
        </w:trPr>
        <w:sdt>
          <w:sdtPr>
            <w:rPr>
              <w:rStyle w:val="normaltextrun"/>
              <w:rFonts w:cs="Times New Roman"/>
              <w:color w:val="808080" w:themeColor="background1" w:themeShade="80"/>
              <w:sz w:val="20"/>
              <w:szCs w:val="20"/>
              <w:lang w:val="da-DK"/>
            </w:rPr>
            <w:id w:val="1978177517"/>
            <w:placeholder>
              <w:docPart w:val="A07AFDB819F2480D970D8AC5A96C54F5"/>
            </w:placeholder>
          </w:sdtPr>
          <w:sdtEndPr>
            <w:rPr>
              <w:rStyle w:val="normaltextrun"/>
              <w:rFonts w:cstheme="minorBidi"/>
              <w:szCs w:val="22"/>
              <w:lang w:val="nb-NO"/>
            </w:rPr>
          </w:sdtEndPr>
          <w:sdtContent>
            <w:tc>
              <w:tcPr>
                <w:tcW w:w="9458" w:type="dxa"/>
              </w:tcPr>
              <w:p w14:paraId="270B2727" w14:textId="77777777" w:rsidR="004F0B32" w:rsidRDefault="00FC64D4" w:rsidP="005A18A5">
                <w:pPr>
                  <w:jc w:val="both"/>
                  <w:rPr>
                    <w:rStyle w:val="normaltextrun"/>
                    <w:rFonts w:cs="Times New Roman"/>
                    <w:color w:val="808080" w:themeColor="background1" w:themeShade="80"/>
                    <w:sz w:val="20"/>
                    <w:szCs w:val="20"/>
                    <w:lang w:val="da-DK"/>
                  </w:rPr>
                </w:pPr>
                <w:r w:rsidRPr="005A18A5">
                  <w:rPr>
                    <w:rStyle w:val="normaltextrun"/>
                    <w:rFonts w:cs="Times New Roman"/>
                    <w:color w:val="808080" w:themeColor="background1" w:themeShade="80"/>
                    <w:sz w:val="20"/>
                    <w:szCs w:val="20"/>
                    <w:lang w:val="da-DK"/>
                  </w:rPr>
                  <w:t>Describe the categories of data subject</w:t>
                </w:r>
                <w:r w:rsidR="004F0B32" w:rsidRPr="005A18A5">
                  <w:rPr>
                    <w:rStyle w:val="normaltextrun"/>
                    <w:rFonts w:cs="Times New Roman"/>
                    <w:color w:val="808080" w:themeColor="background1" w:themeShade="80"/>
                    <w:sz w:val="20"/>
                    <w:szCs w:val="20"/>
                    <w:lang w:val="da-DK"/>
                  </w:rPr>
                  <w:t>, for example:</w:t>
                </w:r>
              </w:p>
              <w:p w14:paraId="579CE796" w14:textId="4DA092EB" w:rsidR="005A18A5" w:rsidRDefault="002142AA" w:rsidP="00AD0843">
                <w:pPr>
                  <w:pStyle w:val="Listeavsnitt"/>
                  <w:numPr>
                    <w:ilvl w:val="0"/>
                    <w:numId w:val="23"/>
                  </w:numPr>
                  <w:spacing w:line="240" w:lineRule="auto"/>
                  <w:jc w:val="both"/>
                  <w:rPr>
                    <w:rStyle w:val="normaltextrun"/>
                    <w:color w:val="808080" w:themeColor="background1" w:themeShade="80"/>
                    <w:sz w:val="20"/>
                  </w:rPr>
                </w:pPr>
                <w:r w:rsidRPr="0057513F">
                  <w:rPr>
                    <w:rStyle w:val="normaltextrun"/>
                    <w:color w:val="808080" w:themeColor="background1" w:themeShade="80"/>
                    <w:sz w:val="20"/>
                  </w:rPr>
                  <w:t>employees/students</w:t>
                </w:r>
              </w:p>
              <w:p w14:paraId="76AFC2A4" w14:textId="77777777" w:rsidR="002142AA" w:rsidRDefault="002142AA" w:rsidP="00AD0843">
                <w:pPr>
                  <w:pStyle w:val="Listeavsnitt"/>
                  <w:numPr>
                    <w:ilvl w:val="0"/>
                    <w:numId w:val="23"/>
                  </w:numPr>
                  <w:spacing w:line="240" w:lineRule="auto"/>
                  <w:jc w:val="both"/>
                  <w:rPr>
                    <w:rStyle w:val="normaltextrun"/>
                    <w:color w:val="808080" w:themeColor="background1" w:themeShade="80"/>
                    <w:sz w:val="20"/>
                  </w:rPr>
                </w:pPr>
                <w:r w:rsidRPr="0057513F">
                  <w:rPr>
                    <w:rStyle w:val="normaltextrun"/>
                    <w:color w:val="808080" w:themeColor="background1" w:themeShade="80"/>
                    <w:sz w:val="20"/>
                  </w:rPr>
                  <w:t>former employees/students</w:t>
                </w:r>
              </w:p>
              <w:p w14:paraId="6AC905CF" w14:textId="47D0E1EA" w:rsidR="002142AA" w:rsidRDefault="002142AA" w:rsidP="00AD0843">
                <w:pPr>
                  <w:pStyle w:val="Listeavsnitt"/>
                  <w:numPr>
                    <w:ilvl w:val="0"/>
                    <w:numId w:val="23"/>
                  </w:numPr>
                  <w:spacing w:line="240" w:lineRule="auto"/>
                  <w:jc w:val="both"/>
                  <w:rPr>
                    <w:rStyle w:val="normaltextrun"/>
                    <w:color w:val="808080" w:themeColor="background1" w:themeShade="80"/>
                    <w:sz w:val="20"/>
                  </w:rPr>
                </w:pPr>
                <w:r w:rsidRPr="0057513F">
                  <w:rPr>
                    <w:rStyle w:val="normaltextrun"/>
                    <w:color w:val="808080" w:themeColor="background1" w:themeShade="80"/>
                    <w:sz w:val="20"/>
                  </w:rPr>
                  <w:t>job applicants</w:t>
                </w:r>
              </w:p>
              <w:p w14:paraId="11EA7070" w14:textId="507E863C" w:rsidR="002142AA" w:rsidRDefault="002142AA" w:rsidP="00AD0843">
                <w:pPr>
                  <w:pStyle w:val="Listeavsnitt"/>
                  <w:numPr>
                    <w:ilvl w:val="0"/>
                    <w:numId w:val="23"/>
                  </w:numPr>
                  <w:spacing w:line="240" w:lineRule="auto"/>
                  <w:jc w:val="both"/>
                  <w:rPr>
                    <w:rStyle w:val="normaltextrun"/>
                    <w:color w:val="808080" w:themeColor="background1" w:themeShade="80"/>
                    <w:sz w:val="20"/>
                  </w:rPr>
                </w:pPr>
                <w:r w:rsidRPr="00D9362B">
                  <w:rPr>
                    <w:rStyle w:val="normaltextrun"/>
                    <w:color w:val="808080" w:themeColor="background1" w:themeShade="80"/>
                    <w:sz w:val="20"/>
                  </w:rPr>
                  <w:t>patients</w:t>
                </w:r>
              </w:p>
              <w:p w14:paraId="46B3AAD8" w14:textId="7FD32315" w:rsidR="002142AA" w:rsidRDefault="002142AA" w:rsidP="00AD0843">
                <w:pPr>
                  <w:pStyle w:val="Listeavsnitt"/>
                  <w:numPr>
                    <w:ilvl w:val="0"/>
                    <w:numId w:val="23"/>
                  </w:numPr>
                  <w:spacing w:line="240" w:lineRule="auto"/>
                  <w:jc w:val="both"/>
                  <w:rPr>
                    <w:rStyle w:val="normaltextrun"/>
                    <w:color w:val="808080" w:themeColor="background1" w:themeShade="80"/>
                    <w:sz w:val="20"/>
                  </w:rPr>
                </w:pPr>
                <w:r w:rsidRPr="00D9362B">
                  <w:rPr>
                    <w:rStyle w:val="normaltextrun"/>
                    <w:color w:val="808080" w:themeColor="background1" w:themeShade="80"/>
                    <w:sz w:val="20"/>
                  </w:rPr>
                  <w:t>suppliers</w:t>
                </w:r>
              </w:p>
              <w:p w14:paraId="30340868" w14:textId="291949B2" w:rsidR="002142AA" w:rsidRDefault="002142AA" w:rsidP="00AD0843">
                <w:pPr>
                  <w:pStyle w:val="Listeavsnitt"/>
                  <w:numPr>
                    <w:ilvl w:val="0"/>
                    <w:numId w:val="23"/>
                  </w:numPr>
                  <w:spacing w:line="240" w:lineRule="auto"/>
                  <w:jc w:val="both"/>
                  <w:rPr>
                    <w:rStyle w:val="normaltextrun"/>
                    <w:color w:val="808080" w:themeColor="background1" w:themeShade="80"/>
                    <w:sz w:val="20"/>
                  </w:rPr>
                </w:pPr>
                <w:r w:rsidRPr="00D9362B">
                  <w:rPr>
                    <w:rStyle w:val="normaltextrun"/>
                    <w:color w:val="808080" w:themeColor="background1" w:themeShade="80"/>
                    <w:sz w:val="20"/>
                  </w:rPr>
                  <w:t>supplier staff</w:t>
                </w:r>
              </w:p>
              <w:p w14:paraId="5502BA95" w14:textId="32341598" w:rsidR="002142AA" w:rsidRDefault="0057513F" w:rsidP="00AD0843">
                <w:pPr>
                  <w:pStyle w:val="Listeavsnitt"/>
                  <w:numPr>
                    <w:ilvl w:val="0"/>
                    <w:numId w:val="23"/>
                  </w:numPr>
                  <w:spacing w:line="240" w:lineRule="auto"/>
                  <w:jc w:val="both"/>
                  <w:rPr>
                    <w:rStyle w:val="normaltextrun"/>
                    <w:color w:val="808080" w:themeColor="background1" w:themeShade="80"/>
                    <w:sz w:val="20"/>
                  </w:rPr>
                </w:pPr>
                <w:r w:rsidRPr="00D9362B">
                  <w:rPr>
                    <w:rStyle w:val="normaltextrun"/>
                    <w:color w:val="808080" w:themeColor="background1" w:themeShade="80"/>
                    <w:sz w:val="20"/>
                  </w:rPr>
                  <w:t>clients</w:t>
                </w:r>
              </w:p>
              <w:p w14:paraId="45E53DD1" w14:textId="38735B56" w:rsidR="0057513F" w:rsidRDefault="0057513F" w:rsidP="00AD0843">
                <w:pPr>
                  <w:pStyle w:val="Listeavsnitt"/>
                  <w:numPr>
                    <w:ilvl w:val="0"/>
                    <w:numId w:val="23"/>
                  </w:numPr>
                  <w:spacing w:line="240" w:lineRule="auto"/>
                  <w:jc w:val="both"/>
                  <w:rPr>
                    <w:rStyle w:val="normaltextrun"/>
                    <w:color w:val="808080" w:themeColor="background1" w:themeShade="80"/>
                    <w:sz w:val="20"/>
                  </w:rPr>
                </w:pPr>
                <w:r w:rsidRPr="00D9362B">
                  <w:rPr>
                    <w:rStyle w:val="normaltextrun"/>
                    <w:color w:val="808080" w:themeColor="background1" w:themeShade="80"/>
                    <w:sz w:val="20"/>
                  </w:rPr>
                  <w:t>client staff</w:t>
                </w:r>
              </w:p>
              <w:p w14:paraId="225CFB12" w14:textId="26BF7C54" w:rsidR="0057513F" w:rsidRPr="00D9362B" w:rsidRDefault="00D9362B" w:rsidP="00AD0843">
                <w:pPr>
                  <w:pStyle w:val="Listeavsnitt"/>
                  <w:numPr>
                    <w:ilvl w:val="0"/>
                    <w:numId w:val="23"/>
                  </w:numPr>
                  <w:spacing w:line="240" w:lineRule="auto"/>
                  <w:jc w:val="both"/>
                  <w:rPr>
                    <w:rStyle w:val="normaltextrun"/>
                    <w:color w:val="808080" w:themeColor="background1" w:themeShade="80"/>
                    <w:sz w:val="20"/>
                  </w:rPr>
                </w:pPr>
                <w:r w:rsidRPr="00D9362B">
                  <w:rPr>
                    <w:rStyle w:val="normaltextrun"/>
                    <w:color w:val="808080" w:themeColor="background1" w:themeShade="80"/>
                    <w:sz w:val="20"/>
                  </w:rPr>
                  <w:t>+++</w:t>
                </w:r>
              </w:p>
              <w:p w14:paraId="13FA417B" w14:textId="5458DFF5" w:rsidR="00BA7205" w:rsidRPr="005A18A5" w:rsidRDefault="00BA7205" w:rsidP="005A18A5">
                <w:pPr>
                  <w:jc w:val="both"/>
                  <w:rPr>
                    <w:b/>
                    <w:lang w:val="en-GB"/>
                  </w:rPr>
                </w:pPr>
              </w:p>
            </w:tc>
          </w:sdtContent>
        </w:sdt>
      </w:tr>
    </w:tbl>
    <w:p w14:paraId="4B9AA3E8" w14:textId="77777777" w:rsidR="00874FA1" w:rsidRPr="00FC64D4" w:rsidRDefault="00874FA1" w:rsidP="00BE252F">
      <w:pPr>
        <w:spacing w:after="0"/>
        <w:jc w:val="both"/>
        <w:rPr>
          <w:b/>
          <w:lang w:val="en-GB"/>
        </w:rPr>
      </w:pPr>
    </w:p>
    <w:p w14:paraId="068EEB27" w14:textId="6E3F8E6D" w:rsidR="00874FA1" w:rsidRPr="00660C10" w:rsidRDefault="00874FA1" w:rsidP="00BE252F">
      <w:pPr>
        <w:spacing w:after="0"/>
        <w:jc w:val="both"/>
        <w:rPr>
          <w:b/>
          <w:lang w:val="en-GB"/>
        </w:rPr>
      </w:pPr>
      <w:r w:rsidRPr="00C87408">
        <w:rPr>
          <w:b/>
          <w:lang w:val="en-GB"/>
        </w:rPr>
        <w:t>A.</w:t>
      </w:r>
      <w:r w:rsidR="00660C10">
        <w:rPr>
          <w:b/>
          <w:lang w:val="en-GB"/>
        </w:rPr>
        <w:t>6</w:t>
      </w:r>
      <w:r w:rsidRPr="00C87408">
        <w:rPr>
          <w:b/>
          <w:lang w:val="en-GB"/>
        </w:rPr>
        <w:t xml:space="preserve">. </w:t>
      </w:r>
      <w:r w:rsidR="00C87408" w:rsidRPr="00C87408">
        <w:rPr>
          <w:b/>
          <w:lang w:val="en-GB"/>
        </w:rPr>
        <w:t xml:space="preserve">The data processor’s processing of personal data on behalf of the data controller may be performed when the Clauses commence. </w:t>
      </w:r>
      <w:r w:rsidR="00C87408" w:rsidRPr="00660C10">
        <w:rPr>
          <w:b/>
          <w:lang w:val="en-GB"/>
        </w:rPr>
        <w:t>Processing has the following duration:</w:t>
      </w:r>
    </w:p>
    <w:tbl>
      <w:tblPr>
        <w:tblStyle w:val="Tabellrutenett"/>
        <w:tblW w:w="0" w:type="auto"/>
        <w:tblLook w:val="04A0" w:firstRow="1" w:lastRow="0" w:firstColumn="1" w:lastColumn="0" w:noHBand="0" w:noVBand="1"/>
      </w:tblPr>
      <w:tblGrid>
        <w:gridCol w:w="9458"/>
      </w:tblGrid>
      <w:tr w:rsidR="00BA7205" w:rsidRPr="00AC6338" w14:paraId="04EBF176" w14:textId="77777777" w:rsidTr="007048B5">
        <w:trPr>
          <w:trHeight w:val="1701"/>
        </w:trPr>
        <w:sdt>
          <w:sdtPr>
            <w:rPr>
              <w:rStyle w:val="normaltextrun"/>
            </w:rPr>
            <w:id w:val="-1886089667"/>
            <w:placeholder>
              <w:docPart w:val="8C7E5BEC2F8045BEB111252C4B15C894"/>
            </w:placeholder>
          </w:sdtPr>
          <w:sdtEndPr>
            <w:rPr>
              <w:rStyle w:val="Standardskriftforavsnitt"/>
            </w:rPr>
          </w:sdtEndPr>
          <w:sdtContent>
            <w:tc>
              <w:tcPr>
                <w:tcW w:w="9458" w:type="dxa"/>
              </w:tcPr>
              <w:p w14:paraId="57C03CDE" w14:textId="33D5D450" w:rsidR="00BA7205" w:rsidRPr="00A13858" w:rsidRDefault="00A13858" w:rsidP="00BE252F">
                <w:pPr>
                  <w:spacing w:line="259" w:lineRule="auto"/>
                  <w:jc w:val="both"/>
                  <w:rPr>
                    <w:b/>
                    <w:lang w:val="en-GB"/>
                  </w:rPr>
                </w:pPr>
                <w:r w:rsidRPr="003A2023">
                  <w:rPr>
                    <w:rStyle w:val="normaltextrun"/>
                    <w:rFonts w:cs="Times New Roman"/>
                    <w:color w:val="808080" w:themeColor="background1" w:themeShade="80"/>
                    <w:sz w:val="20"/>
                    <w:szCs w:val="20"/>
                    <w:lang w:val="da-DK"/>
                  </w:rPr>
                  <w:t>Describe the duration of the processing</w:t>
                </w:r>
                <w:r w:rsidR="003A2023">
                  <w:rPr>
                    <w:rStyle w:val="normaltextrun"/>
                    <w:rFonts w:cs="Times New Roman"/>
                    <w:color w:val="808080" w:themeColor="background1" w:themeShade="80"/>
                    <w:sz w:val="20"/>
                    <w:szCs w:val="20"/>
                    <w:lang w:val="da-DK"/>
                  </w:rPr>
                  <w:t>.</w:t>
                </w:r>
              </w:p>
            </w:tc>
          </w:sdtContent>
        </w:sdt>
      </w:tr>
    </w:tbl>
    <w:p w14:paraId="73A8B8D1" w14:textId="77777777" w:rsidR="00874FA1" w:rsidRPr="00A13858" w:rsidRDefault="00874FA1" w:rsidP="00BE252F">
      <w:pPr>
        <w:spacing w:after="0"/>
        <w:jc w:val="both"/>
        <w:rPr>
          <w:lang w:val="en-GB"/>
        </w:rPr>
      </w:pPr>
      <w:r w:rsidRPr="00A13858">
        <w:rPr>
          <w:lang w:val="en-GB"/>
        </w:rPr>
        <w:br w:type="page"/>
      </w:r>
    </w:p>
    <w:p w14:paraId="2AC71C7E" w14:textId="69FF47B2" w:rsidR="00874FA1" w:rsidRPr="00006554" w:rsidRDefault="00006554" w:rsidP="00BE252F">
      <w:pPr>
        <w:pStyle w:val="Overskrift1"/>
        <w:numPr>
          <w:ilvl w:val="0"/>
          <w:numId w:val="0"/>
        </w:numPr>
        <w:ind w:left="357" w:hanging="357"/>
        <w:jc w:val="both"/>
        <w:rPr>
          <w:lang w:val="en-GB"/>
        </w:rPr>
      </w:pPr>
      <w:bookmarkStart w:id="16" w:name="_Toc47095827"/>
      <w:bookmarkStart w:id="17" w:name="_Toc131504114"/>
      <w:r w:rsidRPr="00006554">
        <w:rPr>
          <w:lang w:val="en-GB"/>
        </w:rPr>
        <w:t>Appendix</w:t>
      </w:r>
      <w:r w:rsidR="00874FA1" w:rsidRPr="00006554">
        <w:rPr>
          <w:lang w:val="en-GB"/>
        </w:rPr>
        <w:t xml:space="preserve"> B</w:t>
      </w:r>
      <w:r w:rsidR="00874FA1" w:rsidRPr="00006554">
        <w:rPr>
          <w:lang w:val="en-GB"/>
        </w:rPr>
        <w:tab/>
      </w:r>
      <w:bookmarkEnd w:id="16"/>
      <w:bookmarkEnd w:id="17"/>
      <w:r w:rsidRPr="00006554">
        <w:rPr>
          <w:lang w:val="en-GB"/>
        </w:rPr>
        <w:t>Authorised sub-</w:t>
      </w:r>
      <w:proofErr w:type="gramStart"/>
      <w:r w:rsidRPr="00006554">
        <w:rPr>
          <w:lang w:val="en-GB"/>
        </w:rPr>
        <w:t>p</w:t>
      </w:r>
      <w:r>
        <w:rPr>
          <w:lang w:val="en-GB"/>
        </w:rPr>
        <w:t>rocessors</w:t>
      </w:r>
      <w:proofErr w:type="gramEnd"/>
    </w:p>
    <w:p w14:paraId="339CDD46" w14:textId="77777777" w:rsidR="00874FA1" w:rsidRPr="00006554" w:rsidRDefault="00874FA1" w:rsidP="00BE252F">
      <w:pPr>
        <w:spacing w:after="0"/>
        <w:jc w:val="both"/>
        <w:rPr>
          <w:lang w:val="en-GB"/>
        </w:rPr>
      </w:pPr>
    </w:p>
    <w:p w14:paraId="23E1958E" w14:textId="5A99670A" w:rsidR="00874FA1" w:rsidRPr="00006554" w:rsidRDefault="00874FA1" w:rsidP="00BE252F">
      <w:pPr>
        <w:spacing w:after="0"/>
        <w:jc w:val="both"/>
        <w:rPr>
          <w:b/>
          <w:lang w:val="en-GB"/>
        </w:rPr>
      </w:pPr>
      <w:r w:rsidRPr="00006554">
        <w:rPr>
          <w:b/>
          <w:lang w:val="en-GB"/>
        </w:rPr>
        <w:t xml:space="preserve">B.1. </w:t>
      </w:r>
      <w:r w:rsidR="00006554" w:rsidRPr="00006554">
        <w:rPr>
          <w:b/>
          <w:lang w:val="en-GB"/>
        </w:rPr>
        <w:t>Approved sub-</w:t>
      </w:r>
      <w:proofErr w:type="gramStart"/>
      <w:r w:rsidR="00006554" w:rsidRPr="00006554">
        <w:rPr>
          <w:b/>
          <w:lang w:val="en-GB"/>
        </w:rPr>
        <w:t>processors</w:t>
      </w:r>
      <w:proofErr w:type="gramEnd"/>
    </w:p>
    <w:p w14:paraId="6029F988" w14:textId="77777777" w:rsidR="005377F6" w:rsidRPr="00006554" w:rsidRDefault="005377F6" w:rsidP="00BE252F">
      <w:pPr>
        <w:spacing w:after="0"/>
        <w:jc w:val="both"/>
        <w:rPr>
          <w:b/>
          <w:lang w:val="en-GB"/>
        </w:rPr>
      </w:pPr>
    </w:p>
    <w:p w14:paraId="68742DAF" w14:textId="0FCF0AA9" w:rsidR="00874FA1" w:rsidRPr="00B907E4" w:rsidRDefault="00B907E4" w:rsidP="00BE252F">
      <w:pPr>
        <w:spacing w:after="0"/>
        <w:jc w:val="both"/>
        <w:rPr>
          <w:lang w:val="en-GB"/>
        </w:rPr>
      </w:pPr>
      <w:r w:rsidRPr="00B907E4">
        <w:rPr>
          <w:lang w:val="en-GB"/>
        </w:rPr>
        <w:t>On commencement of the Clauses, the data controller authorises the engagement of the following sub-processors</w:t>
      </w:r>
      <w:r w:rsidR="00874FA1" w:rsidRPr="00B907E4">
        <w:rPr>
          <w:lang w:val="en-GB"/>
        </w:rPr>
        <w:t>:</w:t>
      </w:r>
    </w:p>
    <w:p w14:paraId="0F68702B" w14:textId="77777777" w:rsidR="003A0B67" w:rsidRPr="00B907E4" w:rsidRDefault="003A0B67" w:rsidP="00BE252F">
      <w:pPr>
        <w:spacing w:after="0"/>
        <w:jc w:val="both"/>
        <w:rPr>
          <w:lang w:val="en-GB"/>
        </w:rPr>
      </w:pPr>
    </w:p>
    <w:tbl>
      <w:tblPr>
        <w:tblStyle w:val="Datatilsynet"/>
        <w:tblW w:w="9586" w:type="dxa"/>
        <w:tblBorders>
          <w:top w:val="single" w:sz="4" w:space="0" w:color="auto"/>
          <w:left w:val="single" w:sz="4" w:space="0" w:color="auto"/>
          <w:right w:val="single" w:sz="4" w:space="0" w:color="auto"/>
        </w:tblBorders>
        <w:tblLook w:val="04A0" w:firstRow="1" w:lastRow="0" w:firstColumn="1" w:lastColumn="0" w:noHBand="0" w:noVBand="1"/>
      </w:tblPr>
      <w:tblGrid>
        <w:gridCol w:w="1917"/>
        <w:gridCol w:w="1900"/>
        <w:gridCol w:w="2819"/>
        <w:gridCol w:w="2950"/>
      </w:tblGrid>
      <w:tr w:rsidR="00406FC7" w:rsidRPr="00406FC7" w14:paraId="55436ACE" w14:textId="77777777" w:rsidTr="003E1BCF">
        <w:trPr>
          <w:cnfStyle w:val="100000000000" w:firstRow="1" w:lastRow="0" w:firstColumn="0" w:lastColumn="0" w:oddVBand="0" w:evenVBand="0" w:oddHBand="0" w:evenHBand="0" w:firstRowFirstColumn="0" w:firstRowLastColumn="0" w:lastRowFirstColumn="0" w:lastRowLastColumn="0"/>
          <w:cantSplit/>
          <w:trHeight w:val="454"/>
          <w:tblHeader/>
        </w:trPr>
        <w:tc>
          <w:tcPr>
            <w:tcW w:w="1917" w:type="dxa"/>
            <w:shd w:val="clear" w:color="auto" w:fill="auto"/>
            <w:vAlign w:val="center"/>
          </w:tcPr>
          <w:p w14:paraId="4C0977F4" w14:textId="02EBBE39" w:rsidR="00BE252F" w:rsidRPr="00406FC7" w:rsidRDefault="00BE252F" w:rsidP="00406FC7">
            <w:pPr>
              <w:pStyle w:val="Tabeltop"/>
              <w:spacing w:line="259" w:lineRule="auto"/>
              <w:jc w:val="both"/>
              <w:rPr>
                <w:color w:val="auto"/>
                <w:sz w:val="18"/>
                <w:szCs w:val="22"/>
                <w:lang w:val="nb-NO"/>
              </w:rPr>
            </w:pPr>
            <w:proofErr w:type="spellStart"/>
            <w:r w:rsidRPr="00406FC7">
              <w:rPr>
                <w:caps w:val="0"/>
                <w:color w:val="auto"/>
                <w:sz w:val="18"/>
                <w:szCs w:val="22"/>
                <w:lang w:val="nb-NO"/>
              </w:rPr>
              <w:t>Na</w:t>
            </w:r>
            <w:r w:rsidR="00AB0133">
              <w:rPr>
                <w:caps w:val="0"/>
                <w:color w:val="auto"/>
                <w:sz w:val="18"/>
                <w:szCs w:val="22"/>
                <w:lang w:val="nb-NO"/>
              </w:rPr>
              <w:t>m</w:t>
            </w:r>
            <w:r w:rsidR="00C40E6A">
              <w:rPr>
                <w:caps w:val="0"/>
                <w:color w:val="auto"/>
                <w:sz w:val="18"/>
                <w:szCs w:val="22"/>
                <w:lang w:val="nb-NO"/>
              </w:rPr>
              <w:t>e</w:t>
            </w:r>
            <w:proofErr w:type="spellEnd"/>
            <w:r w:rsidR="00AB0133">
              <w:rPr>
                <w:sz w:val="18"/>
              </w:rPr>
              <w:t>e</w:t>
            </w:r>
          </w:p>
        </w:tc>
        <w:tc>
          <w:tcPr>
            <w:tcW w:w="1900" w:type="dxa"/>
            <w:shd w:val="clear" w:color="auto" w:fill="auto"/>
            <w:vAlign w:val="center"/>
          </w:tcPr>
          <w:p w14:paraId="224B9C44" w14:textId="57C66C43" w:rsidR="00BE252F" w:rsidRPr="00406FC7" w:rsidRDefault="00BE252F" w:rsidP="00406FC7">
            <w:pPr>
              <w:pStyle w:val="Tabeltop"/>
              <w:spacing w:line="259" w:lineRule="auto"/>
              <w:jc w:val="both"/>
              <w:rPr>
                <w:color w:val="auto"/>
                <w:sz w:val="18"/>
                <w:szCs w:val="22"/>
                <w:lang w:val="nb-NO"/>
              </w:rPr>
            </w:pPr>
            <w:r w:rsidRPr="00406FC7">
              <w:rPr>
                <w:caps w:val="0"/>
                <w:color w:val="auto"/>
                <w:sz w:val="18"/>
                <w:szCs w:val="22"/>
                <w:lang w:val="nb-NO"/>
              </w:rPr>
              <w:t>Org.n</w:t>
            </w:r>
            <w:r w:rsidR="00AB0133">
              <w:rPr>
                <w:caps w:val="0"/>
                <w:color w:val="auto"/>
                <w:sz w:val="18"/>
                <w:szCs w:val="22"/>
                <w:lang w:val="nb-NO"/>
              </w:rPr>
              <w:t>o</w:t>
            </w:r>
            <w:r w:rsidRPr="00406FC7">
              <w:rPr>
                <w:caps w:val="0"/>
                <w:color w:val="auto"/>
                <w:sz w:val="18"/>
                <w:szCs w:val="22"/>
                <w:lang w:val="nb-NO"/>
              </w:rPr>
              <w:t xml:space="preserve">, </w:t>
            </w:r>
            <w:r w:rsidR="00AB0133">
              <w:rPr>
                <w:caps w:val="0"/>
                <w:color w:val="auto"/>
                <w:sz w:val="18"/>
                <w:szCs w:val="22"/>
                <w:lang w:val="nb-NO"/>
              </w:rPr>
              <w:t>or</w:t>
            </w:r>
            <w:r w:rsidRPr="00406FC7">
              <w:rPr>
                <w:caps w:val="0"/>
                <w:color w:val="auto"/>
                <w:sz w:val="18"/>
                <w:szCs w:val="22"/>
                <w:lang w:val="nb-NO"/>
              </w:rPr>
              <w:t xml:space="preserve"> </w:t>
            </w:r>
            <w:proofErr w:type="spellStart"/>
            <w:r w:rsidRPr="00406FC7">
              <w:rPr>
                <w:caps w:val="0"/>
                <w:color w:val="auto"/>
                <w:sz w:val="18"/>
                <w:szCs w:val="22"/>
                <w:lang w:val="nb-NO"/>
              </w:rPr>
              <w:t>ad</w:t>
            </w:r>
            <w:r w:rsidR="00AB0133">
              <w:rPr>
                <w:caps w:val="0"/>
                <w:color w:val="auto"/>
                <w:sz w:val="18"/>
                <w:szCs w:val="22"/>
                <w:lang w:val="nb-NO"/>
              </w:rPr>
              <w:t>d</w:t>
            </w:r>
            <w:r w:rsidRPr="00406FC7">
              <w:rPr>
                <w:caps w:val="0"/>
                <w:color w:val="auto"/>
                <w:sz w:val="18"/>
                <w:szCs w:val="22"/>
                <w:lang w:val="nb-NO"/>
              </w:rPr>
              <w:t>ress</w:t>
            </w:r>
            <w:proofErr w:type="spellEnd"/>
          </w:p>
        </w:tc>
        <w:tc>
          <w:tcPr>
            <w:tcW w:w="2819" w:type="dxa"/>
            <w:shd w:val="clear" w:color="auto" w:fill="auto"/>
            <w:vAlign w:val="center"/>
          </w:tcPr>
          <w:p w14:paraId="7E5568E5" w14:textId="230199B2" w:rsidR="00BE252F" w:rsidRPr="00406FC7" w:rsidRDefault="00AF39DB" w:rsidP="00406FC7">
            <w:pPr>
              <w:pStyle w:val="Tabeltop"/>
              <w:spacing w:line="259" w:lineRule="auto"/>
              <w:jc w:val="both"/>
              <w:rPr>
                <w:color w:val="auto"/>
                <w:sz w:val="18"/>
                <w:szCs w:val="22"/>
                <w:lang w:val="nb-NO"/>
              </w:rPr>
            </w:pPr>
            <w:proofErr w:type="spellStart"/>
            <w:r>
              <w:rPr>
                <w:caps w:val="0"/>
                <w:color w:val="auto"/>
                <w:sz w:val="18"/>
                <w:szCs w:val="22"/>
                <w:lang w:val="nb-NO"/>
              </w:rPr>
              <w:t>D</w:t>
            </w:r>
            <w:r w:rsidR="00BE252F" w:rsidRPr="00406FC7">
              <w:rPr>
                <w:caps w:val="0"/>
                <w:color w:val="auto"/>
                <w:sz w:val="18"/>
                <w:szCs w:val="22"/>
                <w:lang w:val="nb-NO"/>
              </w:rPr>
              <w:t>es</w:t>
            </w:r>
            <w:r>
              <w:rPr>
                <w:caps w:val="0"/>
                <w:color w:val="auto"/>
                <w:sz w:val="18"/>
                <w:szCs w:val="22"/>
                <w:lang w:val="nb-NO"/>
              </w:rPr>
              <w:t>c</w:t>
            </w:r>
            <w:r w:rsidR="00BE252F" w:rsidRPr="00406FC7">
              <w:rPr>
                <w:caps w:val="0"/>
                <w:color w:val="auto"/>
                <w:sz w:val="18"/>
                <w:szCs w:val="22"/>
                <w:lang w:val="nb-NO"/>
              </w:rPr>
              <w:t>ri</w:t>
            </w:r>
            <w:r w:rsidR="00C40E6A">
              <w:rPr>
                <w:caps w:val="0"/>
                <w:color w:val="auto"/>
                <w:sz w:val="18"/>
                <w:szCs w:val="22"/>
                <w:lang w:val="nb-NO"/>
              </w:rPr>
              <w:t>p</w:t>
            </w:r>
            <w:r>
              <w:rPr>
                <w:caps w:val="0"/>
                <w:color w:val="auto"/>
                <w:sz w:val="18"/>
                <w:szCs w:val="22"/>
                <w:lang w:val="nb-NO"/>
              </w:rPr>
              <w:t>tion</w:t>
            </w:r>
            <w:proofErr w:type="spellEnd"/>
            <w:r w:rsidR="00BE252F" w:rsidRPr="00406FC7">
              <w:rPr>
                <w:caps w:val="0"/>
                <w:color w:val="auto"/>
                <w:sz w:val="18"/>
                <w:szCs w:val="22"/>
                <w:lang w:val="nb-NO"/>
              </w:rPr>
              <w:t xml:space="preserve"> </w:t>
            </w:r>
            <w:proofErr w:type="spellStart"/>
            <w:r>
              <w:rPr>
                <w:caps w:val="0"/>
                <w:color w:val="auto"/>
                <w:sz w:val="18"/>
                <w:szCs w:val="22"/>
                <w:lang w:val="nb-NO"/>
              </w:rPr>
              <w:t>of</w:t>
            </w:r>
            <w:proofErr w:type="spellEnd"/>
            <w:r w:rsidR="00BE252F" w:rsidRPr="00406FC7">
              <w:rPr>
                <w:caps w:val="0"/>
                <w:color w:val="auto"/>
                <w:sz w:val="18"/>
                <w:szCs w:val="22"/>
                <w:lang w:val="nb-NO"/>
              </w:rPr>
              <w:t xml:space="preserve"> </w:t>
            </w:r>
            <w:proofErr w:type="spellStart"/>
            <w:r>
              <w:rPr>
                <w:caps w:val="0"/>
                <w:color w:val="auto"/>
                <w:sz w:val="18"/>
                <w:szCs w:val="22"/>
                <w:lang w:val="nb-NO"/>
              </w:rPr>
              <w:t>processing</w:t>
            </w:r>
            <w:proofErr w:type="spellEnd"/>
          </w:p>
        </w:tc>
        <w:tc>
          <w:tcPr>
            <w:tcW w:w="2950" w:type="dxa"/>
            <w:shd w:val="clear" w:color="auto" w:fill="auto"/>
            <w:vAlign w:val="center"/>
          </w:tcPr>
          <w:p w14:paraId="2DA60610" w14:textId="299FE9D5" w:rsidR="00BE252F" w:rsidRPr="00406FC7" w:rsidRDefault="00C75071" w:rsidP="00C40E6A">
            <w:pPr>
              <w:pStyle w:val="Tabeltop"/>
              <w:spacing w:line="259" w:lineRule="auto"/>
              <w:rPr>
                <w:color w:val="auto"/>
                <w:sz w:val="18"/>
                <w:szCs w:val="22"/>
                <w:highlight w:val="green"/>
                <w:lang w:val="nb-NO"/>
              </w:rPr>
            </w:pPr>
            <w:r>
              <w:rPr>
                <w:caps w:val="0"/>
                <w:color w:val="auto"/>
                <w:sz w:val="18"/>
                <w:szCs w:val="22"/>
                <w:lang w:val="nb-NO"/>
              </w:rPr>
              <w:t>P</w:t>
            </w:r>
            <w:r w:rsidR="00BE252F" w:rsidRPr="00406FC7">
              <w:rPr>
                <w:caps w:val="0"/>
                <w:color w:val="auto"/>
                <w:sz w:val="18"/>
                <w:szCs w:val="22"/>
                <w:lang w:val="nb-NO"/>
              </w:rPr>
              <w:t>erson</w:t>
            </w:r>
            <w:r w:rsidR="00C40E6A">
              <w:rPr>
                <w:caps w:val="0"/>
                <w:color w:val="auto"/>
                <w:sz w:val="18"/>
                <w:szCs w:val="22"/>
                <w:lang w:val="nb-NO"/>
              </w:rPr>
              <w:t xml:space="preserve">al data </w:t>
            </w:r>
            <w:proofErr w:type="spellStart"/>
            <w:r w:rsidR="00C40E6A">
              <w:rPr>
                <w:caps w:val="0"/>
                <w:color w:val="auto"/>
                <w:sz w:val="18"/>
                <w:szCs w:val="22"/>
                <w:lang w:val="nb-NO"/>
              </w:rPr>
              <w:t>being</w:t>
            </w:r>
            <w:proofErr w:type="spellEnd"/>
            <w:r w:rsidR="00C40E6A">
              <w:rPr>
                <w:caps w:val="0"/>
                <w:color w:val="auto"/>
                <w:sz w:val="18"/>
                <w:szCs w:val="22"/>
                <w:lang w:val="nb-NO"/>
              </w:rPr>
              <w:t xml:space="preserve"> </w:t>
            </w:r>
            <w:proofErr w:type="spellStart"/>
            <w:r w:rsidR="00C40E6A">
              <w:rPr>
                <w:caps w:val="0"/>
                <w:color w:val="auto"/>
                <w:sz w:val="18"/>
                <w:szCs w:val="22"/>
                <w:lang w:val="nb-NO"/>
              </w:rPr>
              <w:t>processed</w:t>
            </w:r>
            <w:proofErr w:type="spellEnd"/>
          </w:p>
        </w:tc>
      </w:tr>
      <w:tr w:rsidR="00BE252F" w:rsidRPr="00AA1680" w14:paraId="0F2EE7B0" w14:textId="77777777" w:rsidTr="003E1BCF">
        <w:trPr>
          <w:trHeight w:val="228"/>
        </w:trPr>
        <w:tc>
          <w:tcPr>
            <w:tcW w:w="1917" w:type="dxa"/>
            <w:shd w:val="clear" w:color="auto" w:fill="auto"/>
          </w:tcPr>
          <w:p w14:paraId="16653642" w14:textId="77777777" w:rsidR="00BE252F" w:rsidRPr="00AA1680" w:rsidRDefault="00BE252F" w:rsidP="00BE252F">
            <w:pPr>
              <w:pStyle w:val="Tabelrubrik"/>
              <w:spacing w:line="259" w:lineRule="auto"/>
              <w:jc w:val="both"/>
              <w:rPr>
                <w:lang w:val="nb-NO"/>
              </w:rPr>
            </w:pPr>
          </w:p>
        </w:tc>
        <w:tc>
          <w:tcPr>
            <w:tcW w:w="1900" w:type="dxa"/>
            <w:shd w:val="clear" w:color="auto" w:fill="auto"/>
          </w:tcPr>
          <w:p w14:paraId="43DF3826" w14:textId="77777777" w:rsidR="00BE252F" w:rsidRPr="00AA1680" w:rsidRDefault="00BE252F" w:rsidP="00BE252F">
            <w:pPr>
              <w:pStyle w:val="Tabelrubrik"/>
              <w:spacing w:line="259" w:lineRule="auto"/>
              <w:jc w:val="both"/>
              <w:rPr>
                <w:lang w:val="nb-NO"/>
              </w:rPr>
            </w:pPr>
          </w:p>
        </w:tc>
        <w:tc>
          <w:tcPr>
            <w:tcW w:w="2819" w:type="dxa"/>
            <w:shd w:val="clear" w:color="auto" w:fill="auto"/>
          </w:tcPr>
          <w:p w14:paraId="11FF0D05" w14:textId="77777777" w:rsidR="00BE252F" w:rsidRPr="00AA1680" w:rsidRDefault="00BE252F" w:rsidP="00BE252F">
            <w:pPr>
              <w:pStyle w:val="Tabelrubrik"/>
              <w:spacing w:line="259" w:lineRule="auto"/>
              <w:jc w:val="both"/>
              <w:rPr>
                <w:lang w:val="nb-NO"/>
              </w:rPr>
            </w:pPr>
          </w:p>
        </w:tc>
        <w:tc>
          <w:tcPr>
            <w:tcW w:w="2950" w:type="dxa"/>
            <w:shd w:val="clear" w:color="auto" w:fill="auto"/>
          </w:tcPr>
          <w:p w14:paraId="00A32E2B" w14:textId="77777777" w:rsidR="00BE252F" w:rsidRPr="00AA1680" w:rsidRDefault="00BE252F" w:rsidP="00BE252F">
            <w:pPr>
              <w:pStyle w:val="Tabelrubrik"/>
              <w:spacing w:line="259" w:lineRule="auto"/>
              <w:jc w:val="both"/>
              <w:rPr>
                <w:lang w:val="nb-NO"/>
              </w:rPr>
            </w:pPr>
          </w:p>
        </w:tc>
      </w:tr>
      <w:tr w:rsidR="00BE252F" w:rsidRPr="00AA1680" w14:paraId="3876FAC7" w14:textId="77777777" w:rsidTr="003E1BCF">
        <w:trPr>
          <w:trHeight w:val="258"/>
        </w:trPr>
        <w:tc>
          <w:tcPr>
            <w:tcW w:w="1917" w:type="dxa"/>
          </w:tcPr>
          <w:p w14:paraId="157B0A08" w14:textId="77777777" w:rsidR="00BE252F" w:rsidRPr="00AA1680" w:rsidRDefault="00BE252F" w:rsidP="00BE252F">
            <w:pPr>
              <w:pStyle w:val="Tabeltekst"/>
              <w:spacing w:line="259" w:lineRule="auto"/>
              <w:jc w:val="both"/>
              <w:rPr>
                <w:lang w:val="nb-NO"/>
              </w:rPr>
            </w:pPr>
          </w:p>
        </w:tc>
        <w:tc>
          <w:tcPr>
            <w:tcW w:w="1900" w:type="dxa"/>
          </w:tcPr>
          <w:p w14:paraId="2C3C91A3" w14:textId="77777777" w:rsidR="00BE252F" w:rsidRPr="00AA1680" w:rsidRDefault="00BE252F" w:rsidP="00BE252F">
            <w:pPr>
              <w:pStyle w:val="Tabeltekst"/>
              <w:spacing w:line="259" w:lineRule="auto"/>
              <w:jc w:val="both"/>
              <w:rPr>
                <w:lang w:val="nb-NO"/>
              </w:rPr>
            </w:pPr>
          </w:p>
        </w:tc>
        <w:tc>
          <w:tcPr>
            <w:tcW w:w="2819" w:type="dxa"/>
          </w:tcPr>
          <w:p w14:paraId="20221151" w14:textId="77777777" w:rsidR="00BE252F" w:rsidRPr="00AA1680" w:rsidRDefault="00BE252F" w:rsidP="00BE252F">
            <w:pPr>
              <w:pStyle w:val="Tabeltekst"/>
              <w:spacing w:line="259" w:lineRule="auto"/>
              <w:jc w:val="both"/>
              <w:rPr>
                <w:lang w:val="nb-NO"/>
              </w:rPr>
            </w:pPr>
          </w:p>
        </w:tc>
        <w:tc>
          <w:tcPr>
            <w:tcW w:w="2950" w:type="dxa"/>
          </w:tcPr>
          <w:p w14:paraId="55FF268E" w14:textId="77777777" w:rsidR="00BE252F" w:rsidRPr="00AA1680" w:rsidRDefault="00BE252F" w:rsidP="00BE252F">
            <w:pPr>
              <w:pStyle w:val="Tabeltekst"/>
              <w:spacing w:line="259" w:lineRule="auto"/>
              <w:jc w:val="both"/>
              <w:rPr>
                <w:lang w:val="nb-NO"/>
              </w:rPr>
            </w:pPr>
          </w:p>
        </w:tc>
      </w:tr>
      <w:tr w:rsidR="00BE252F" w:rsidRPr="00AA1680" w14:paraId="6921A686" w14:textId="77777777" w:rsidTr="003E1BCF">
        <w:trPr>
          <w:trHeight w:val="243"/>
        </w:trPr>
        <w:tc>
          <w:tcPr>
            <w:tcW w:w="1917" w:type="dxa"/>
          </w:tcPr>
          <w:p w14:paraId="477F76B7" w14:textId="77777777" w:rsidR="00BE252F" w:rsidRPr="00AA1680" w:rsidRDefault="00BE252F" w:rsidP="00BE252F">
            <w:pPr>
              <w:pStyle w:val="Tabeltekst"/>
              <w:spacing w:line="259" w:lineRule="auto"/>
              <w:jc w:val="both"/>
              <w:rPr>
                <w:lang w:val="nb-NO"/>
              </w:rPr>
            </w:pPr>
          </w:p>
        </w:tc>
        <w:tc>
          <w:tcPr>
            <w:tcW w:w="1900" w:type="dxa"/>
          </w:tcPr>
          <w:p w14:paraId="7FFA1CD3" w14:textId="77777777" w:rsidR="00BE252F" w:rsidRPr="00AA1680" w:rsidRDefault="00BE252F" w:rsidP="00BE252F">
            <w:pPr>
              <w:pStyle w:val="Tabeltekst"/>
              <w:spacing w:line="259" w:lineRule="auto"/>
              <w:jc w:val="both"/>
              <w:rPr>
                <w:lang w:val="nb-NO"/>
              </w:rPr>
            </w:pPr>
          </w:p>
        </w:tc>
        <w:tc>
          <w:tcPr>
            <w:tcW w:w="2819" w:type="dxa"/>
          </w:tcPr>
          <w:p w14:paraId="1DB83E58" w14:textId="77777777" w:rsidR="00BE252F" w:rsidRPr="00AA1680" w:rsidRDefault="00BE252F" w:rsidP="00BE252F">
            <w:pPr>
              <w:pStyle w:val="Tabeltekst"/>
              <w:spacing w:line="259" w:lineRule="auto"/>
              <w:jc w:val="both"/>
              <w:rPr>
                <w:lang w:val="nb-NO"/>
              </w:rPr>
            </w:pPr>
          </w:p>
        </w:tc>
        <w:tc>
          <w:tcPr>
            <w:tcW w:w="2950" w:type="dxa"/>
          </w:tcPr>
          <w:p w14:paraId="403C6CAB" w14:textId="77777777" w:rsidR="00BE252F" w:rsidRPr="00AA1680" w:rsidRDefault="00BE252F" w:rsidP="00BE252F">
            <w:pPr>
              <w:pStyle w:val="Tabeltekst"/>
              <w:spacing w:line="259" w:lineRule="auto"/>
              <w:jc w:val="both"/>
              <w:rPr>
                <w:lang w:val="nb-NO"/>
              </w:rPr>
            </w:pPr>
          </w:p>
        </w:tc>
      </w:tr>
      <w:tr w:rsidR="00BE252F" w:rsidRPr="00AA1680" w14:paraId="5A110D73" w14:textId="77777777" w:rsidTr="003E1BCF">
        <w:trPr>
          <w:trHeight w:val="258"/>
        </w:trPr>
        <w:tc>
          <w:tcPr>
            <w:tcW w:w="1917" w:type="dxa"/>
          </w:tcPr>
          <w:p w14:paraId="4AFE4AAE" w14:textId="77777777" w:rsidR="00BE252F" w:rsidRPr="00AA1680" w:rsidRDefault="00BE252F" w:rsidP="00BE252F">
            <w:pPr>
              <w:pStyle w:val="Tabeltekst"/>
              <w:spacing w:line="259" w:lineRule="auto"/>
              <w:jc w:val="both"/>
              <w:rPr>
                <w:lang w:val="nb-NO"/>
              </w:rPr>
            </w:pPr>
          </w:p>
        </w:tc>
        <w:tc>
          <w:tcPr>
            <w:tcW w:w="1900" w:type="dxa"/>
          </w:tcPr>
          <w:p w14:paraId="1883D38C" w14:textId="77777777" w:rsidR="00BE252F" w:rsidRPr="00AA1680" w:rsidRDefault="00BE252F" w:rsidP="00BE252F">
            <w:pPr>
              <w:pStyle w:val="Tabeltekst"/>
              <w:spacing w:line="259" w:lineRule="auto"/>
              <w:jc w:val="both"/>
              <w:rPr>
                <w:lang w:val="nb-NO"/>
              </w:rPr>
            </w:pPr>
          </w:p>
        </w:tc>
        <w:tc>
          <w:tcPr>
            <w:tcW w:w="2819" w:type="dxa"/>
          </w:tcPr>
          <w:p w14:paraId="79628884" w14:textId="77777777" w:rsidR="00BE252F" w:rsidRPr="00AA1680" w:rsidRDefault="00BE252F" w:rsidP="00BE252F">
            <w:pPr>
              <w:pStyle w:val="Tabeltekst"/>
              <w:spacing w:line="259" w:lineRule="auto"/>
              <w:jc w:val="both"/>
              <w:rPr>
                <w:lang w:val="nb-NO"/>
              </w:rPr>
            </w:pPr>
          </w:p>
        </w:tc>
        <w:tc>
          <w:tcPr>
            <w:tcW w:w="2950" w:type="dxa"/>
          </w:tcPr>
          <w:p w14:paraId="541C3B05" w14:textId="77777777" w:rsidR="00BE252F" w:rsidRPr="00AA1680" w:rsidRDefault="00BE252F" w:rsidP="00BE252F">
            <w:pPr>
              <w:pStyle w:val="Tabeltekst"/>
              <w:spacing w:line="259" w:lineRule="auto"/>
              <w:jc w:val="both"/>
              <w:rPr>
                <w:lang w:val="nb-NO"/>
              </w:rPr>
            </w:pPr>
          </w:p>
        </w:tc>
      </w:tr>
    </w:tbl>
    <w:p w14:paraId="5B3DDE6D" w14:textId="77777777" w:rsidR="00874FA1" w:rsidRPr="00AA1680" w:rsidRDefault="00874FA1" w:rsidP="00BE252F">
      <w:pPr>
        <w:spacing w:after="0"/>
        <w:jc w:val="both"/>
      </w:pPr>
    </w:p>
    <w:p w14:paraId="6F8AD9C8" w14:textId="3ED1E1BF" w:rsidR="00874FA1" w:rsidRPr="00783290" w:rsidRDefault="00783290" w:rsidP="00BE252F">
      <w:pPr>
        <w:spacing w:after="0"/>
        <w:jc w:val="both"/>
        <w:rPr>
          <w:lang w:val="en-GB"/>
        </w:rPr>
      </w:pPr>
      <w:r w:rsidRPr="00783290">
        <w:rPr>
          <w:lang w:val="en-GB"/>
        </w:rPr>
        <w:t>The data controller shall on the commencement of the Clauses authorise the use of the abovementioned sub-processors for the processing described for that party. The data processor shall not be entitled – without the data controller’s explicit written authorisation – to engage a sub-processor for a ‘different’ processing than the one which has been agreed upon or have another sub-processor perform the described processing</w:t>
      </w:r>
      <w:r w:rsidR="00874FA1" w:rsidRPr="00783290">
        <w:rPr>
          <w:lang w:val="en-GB"/>
        </w:rPr>
        <w:t>.</w:t>
      </w:r>
    </w:p>
    <w:p w14:paraId="63B06924" w14:textId="77777777" w:rsidR="00874FA1" w:rsidRPr="00783290" w:rsidRDefault="00874FA1" w:rsidP="00BE252F">
      <w:pPr>
        <w:spacing w:after="0"/>
        <w:jc w:val="both"/>
        <w:rPr>
          <w:lang w:val="en-GB"/>
        </w:rPr>
      </w:pPr>
    </w:p>
    <w:p w14:paraId="01BE6D36" w14:textId="3AEDCDD3" w:rsidR="00874FA1" w:rsidRPr="008252B8" w:rsidRDefault="00874FA1" w:rsidP="00BE252F">
      <w:pPr>
        <w:spacing w:after="0"/>
        <w:jc w:val="both"/>
        <w:rPr>
          <w:b/>
          <w:bCs/>
          <w:lang w:val="en-GB"/>
        </w:rPr>
      </w:pPr>
      <w:r w:rsidRPr="008252B8">
        <w:rPr>
          <w:b/>
          <w:bCs/>
          <w:lang w:val="en-GB"/>
        </w:rPr>
        <w:t>B.</w:t>
      </w:r>
      <w:r w:rsidR="00F31C14" w:rsidRPr="008252B8">
        <w:rPr>
          <w:b/>
          <w:bCs/>
          <w:lang w:val="en-GB"/>
        </w:rPr>
        <w:t>2</w:t>
      </w:r>
      <w:r w:rsidRPr="008252B8">
        <w:rPr>
          <w:b/>
          <w:bCs/>
          <w:lang w:val="en-GB"/>
        </w:rPr>
        <w:t xml:space="preserve">. </w:t>
      </w:r>
      <w:r w:rsidR="005321B1">
        <w:rPr>
          <w:b/>
          <w:bCs/>
          <w:lang w:val="en-GB"/>
        </w:rPr>
        <w:t>Data</w:t>
      </w:r>
      <w:r w:rsidR="00F91990" w:rsidRPr="008252B8">
        <w:rPr>
          <w:b/>
          <w:bCs/>
          <w:lang w:val="en-GB"/>
        </w:rPr>
        <w:t xml:space="preserve"> processors autho</w:t>
      </w:r>
      <w:r w:rsidR="00264BF1" w:rsidRPr="008252B8">
        <w:rPr>
          <w:b/>
          <w:bCs/>
          <w:lang w:val="en-GB"/>
        </w:rPr>
        <w:t>r</w:t>
      </w:r>
      <w:r w:rsidR="00F91990" w:rsidRPr="008252B8">
        <w:rPr>
          <w:b/>
          <w:bCs/>
          <w:lang w:val="en-GB"/>
        </w:rPr>
        <w:t xml:space="preserve">ised after </w:t>
      </w:r>
      <w:r w:rsidR="008252B8" w:rsidRPr="008252B8">
        <w:rPr>
          <w:b/>
          <w:bCs/>
          <w:lang w:val="en-GB"/>
        </w:rPr>
        <w:t xml:space="preserve">conclusion of </w:t>
      </w:r>
      <w:r w:rsidR="006D0399">
        <w:rPr>
          <w:b/>
          <w:bCs/>
          <w:lang w:val="en-GB"/>
        </w:rPr>
        <w:t xml:space="preserve">the </w:t>
      </w:r>
      <w:proofErr w:type="gramStart"/>
      <w:r w:rsidR="006D0399">
        <w:rPr>
          <w:b/>
          <w:bCs/>
          <w:lang w:val="en-GB"/>
        </w:rPr>
        <w:t>Clauses</w:t>
      </w:r>
      <w:proofErr w:type="gramEnd"/>
    </w:p>
    <w:p w14:paraId="2A804961" w14:textId="77777777" w:rsidR="005377F6" w:rsidRPr="008252B8" w:rsidRDefault="005377F6" w:rsidP="00BE252F">
      <w:pPr>
        <w:spacing w:after="0"/>
        <w:jc w:val="both"/>
        <w:rPr>
          <w:b/>
          <w:bCs/>
          <w:lang w:val="en-GB"/>
        </w:rPr>
      </w:pPr>
    </w:p>
    <w:p w14:paraId="4B22CB5D" w14:textId="672DEBAD" w:rsidR="009C3ECC" w:rsidRPr="00C6011F" w:rsidRDefault="0036193E" w:rsidP="00BE252F">
      <w:pPr>
        <w:spacing w:after="0"/>
        <w:jc w:val="both"/>
        <w:rPr>
          <w:lang w:val="en-GB"/>
        </w:rPr>
      </w:pPr>
      <w:r>
        <w:rPr>
          <w:lang w:val="en-GB"/>
        </w:rPr>
        <w:t>U</w:t>
      </w:r>
      <w:r w:rsidR="005321B1" w:rsidRPr="00C6011F">
        <w:rPr>
          <w:lang w:val="en-GB"/>
        </w:rPr>
        <w:t xml:space="preserve">se of sub-processors </w:t>
      </w:r>
      <w:r w:rsidR="00CE2E5C" w:rsidRPr="00C6011F">
        <w:rPr>
          <w:lang w:val="en-GB"/>
        </w:rPr>
        <w:t xml:space="preserve">beyond those </w:t>
      </w:r>
      <w:proofErr w:type="gramStart"/>
      <w:r w:rsidR="00CE2E5C" w:rsidRPr="00C6011F">
        <w:rPr>
          <w:lang w:val="en-GB"/>
        </w:rPr>
        <w:t xml:space="preserve">mentioned </w:t>
      </w:r>
      <w:r w:rsidR="003A0B67" w:rsidRPr="00C6011F">
        <w:rPr>
          <w:lang w:val="en-GB"/>
        </w:rPr>
        <w:t xml:space="preserve"> </w:t>
      </w:r>
      <w:r w:rsidR="00084461" w:rsidRPr="00C6011F">
        <w:rPr>
          <w:lang w:val="en-GB"/>
        </w:rPr>
        <w:t>under</w:t>
      </w:r>
      <w:proofErr w:type="gramEnd"/>
      <w:r w:rsidR="00084461" w:rsidRPr="00C6011F">
        <w:rPr>
          <w:lang w:val="en-GB"/>
        </w:rPr>
        <w:t xml:space="preserve"> </w:t>
      </w:r>
      <w:r w:rsidR="003E1BCF">
        <w:rPr>
          <w:lang w:val="en-GB"/>
        </w:rPr>
        <w:t>Appendix</w:t>
      </w:r>
      <w:r w:rsidR="00084461" w:rsidRPr="00C6011F">
        <w:rPr>
          <w:lang w:val="en-GB"/>
        </w:rPr>
        <w:t xml:space="preserve"> </w:t>
      </w:r>
      <w:r w:rsidR="003A0B67" w:rsidRPr="00C6011F">
        <w:rPr>
          <w:lang w:val="en-GB"/>
        </w:rPr>
        <w:t xml:space="preserve">B.1. </w:t>
      </w:r>
      <w:r w:rsidR="00C6011F" w:rsidRPr="00C6011F">
        <w:rPr>
          <w:lang w:val="en-GB"/>
        </w:rPr>
        <w:t>need</w:t>
      </w:r>
      <w:r w:rsidR="0064153B">
        <w:rPr>
          <w:lang w:val="en-GB"/>
        </w:rPr>
        <w:t>s</w:t>
      </w:r>
      <w:r w:rsidR="00C6011F" w:rsidRPr="00C6011F">
        <w:rPr>
          <w:lang w:val="en-GB"/>
        </w:rPr>
        <w:t xml:space="preserve"> prior approval of th</w:t>
      </w:r>
      <w:r w:rsidR="00C6011F">
        <w:rPr>
          <w:lang w:val="en-GB"/>
        </w:rPr>
        <w:t>e data controller and must be added in the table below</w:t>
      </w:r>
      <w:r w:rsidR="003A0B67" w:rsidRPr="00C6011F">
        <w:rPr>
          <w:lang w:val="en-GB"/>
        </w:rPr>
        <w:t>.</w:t>
      </w:r>
    </w:p>
    <w:p w14:paraId="20245C08" w14:textId="77777777" w:rsidR="003A0B67" w:rsidRPr="00C6011F" w:rsidRDefault="003A0B67" w:rsidP="00BE252F">
      <w:pPr>
        <w:spacing w:after="0"/>
        <w:jc w:val="both"/>
        <w:rPr>
          <w:lang w:val="en-GB"/>
        </w:rPr>
      </w:pPr>
    </w:p>
    <w:tbl>
      <w:tblPr>
        <w:tblStyle w:val="Datatilsynet"/>
        <w:tblW w:w="9586" w:type="dxa"/>
        <w:tblBorders>
          <w:top w:val="single" w:sz="4" w:space="0" w:color="auto"/>
          <w:left w:val="single" w:sz="4" w:space="0" w:color="auto"/>
          <w:right w:val="single" w:sz="4" w:space="0" w:color="auto"/>
        </w:tblBorders>
        <w:tblLayout w:type="fixed"/>
        <w:tblLook w:val="04A0" w:firstRow="1" w:lastRow="0" w:firstColumn="1" w:lastColumn="0" w:noHBand="0" w:noVBand="1"/>
      </w:tblPr>
      <w:tblGrid>
        <w:gridCol w:w="1647"/>
        <w:gridCol w:w="1480"/>
        <w:gridCol w:w="1971"/>
        <w:gridCol w:w="2158"/>
        <w:gridCol w:w="2330"/>
      </w:tblGrid>
      <w:tr w:rsidR="00A4586B" w:rsidRPr="00AC6338" w14:paraId="7082A0FB" w14:textId="095205FF" w:rsidTr="00A4586B">
        <w:trPr>
          <w:cnfStyle w:val="100000000000" w:firstRow="1" w:lastRow="0" w:firstColumn="0" w:lastColumn="0" w:oddVBand="0" w:evenVBand="0" w:oddHBand="0" w:evenHBand="0" w:firstRowFirstColumn="0" w:firstRowLastColumn="0" w:lastRowFirstColumn="0" w:lastRowLastColumn="0"/>
          <w:cantSplit/>
          <w:trHeight w:val="454"/>
          <w:tblHeader/>
        </w:trPr>
        <w:tc>
          <w:tcPr>
            <w:tcW w:w="1647" w:type="dxa"/>
            <w:shd w:val="clear" w:color="auto" w:fill="auto"/>
            <w:vAlign w:val="center"/>
          </w:tcPr>
          <w:p w14:paraId="4ED678E8" w14:textId="7B9A2AA8" w:rsidR="00A4586B" w:rsidRPr="00406FC7" w:rsidRDefault="00A4586B" w:rsidP="00A4586B">
            <w:pPr>
              <w:pStyle w:val="Tabeltop"/>
              <w:spacing w:line="259" w:lineRule="auto"/>
              <w:rPr>
                <w:color w:val="auto"/>
                <w:sz w:val="18"/>
                <w:szCs w:val="22"/>
                <w:lang w:val="nb-NO"/>
              </w:rPr>
            </w:pPr>
            <w:bookmarkStart w:id="18" w:name="_Toc47095828"/>
            <w:bookmarkStart w:id="19" w:name="_Toc47095829"/>
            <w:proofErr w:type="spellStart"/>
            <w:r w:rsidRPr="00406FC7">
              <w:rPr>
                <w:caps w:val="0"/>
                <w:color w:val="auto"/>
                <w:sz w:val="18"/>
                <w:szCs w:val="22"/>
                <w:lang w:val="nb-NO"/>
              </w:rPr>
              <w:t>Na</w:t>
            </w:r>
            <w:r>
              <w:rPr>
                <w:caps w:val="0"/>
                <w:color w:val="auto"/>
                <w:sz w:val="18"/>
                <w:szCs w:val="22"/>
                <w:lang w:val="nb-NO"/>
              </w:rPr>
              <w:t>me</w:t>
            </w:r>
            <w:proofErr w:type="spellEnd"/>
            <w:r>
              <w:rPr>
                <w:sz w:val="18"/>
              </w:rPr>
              <w:t>e</w:t>
            </w:r>
          </w:p>
        </w:tc>
        <w:tc>
          <w:tcPr>
            <w:tcW w:w="1480" w:type="dxa"/>
            <w:shd w:val="clear" w:color="auto" w:fill="auto"/>
            <w:vAlign w:val="center"/>
          </w:tcPr>
          <w:p w14:paraId="14E936B9" w14:textId="54D1CC93" w:rsidR="00A4586B" w:rsidRPr="00406FC7" w:rsidRDefault="00A4586B" w:rsidP="00A4586B">
            <w:pPr>
              <w:pStyle w:val="Tabeltop"/>
              <w:spacing w:line="259" w:lineRule="auto"/>
              <w:rPr>
                <w:color w:val="auto"/>
                <w:sz w:val="18"/>
                <w:szCs w:val="22"/>
                <w:lang w:val="nb-NO"/>
              </w:rPr>
            </w:pPr>
            <w:r w:rsidRPr="00406FC7">
              <w:rPr>
                <w:caps w:val="0"/>
                <w:color w:val="auto"/>
                <w:sz w:val="18"/>
                <w:szCs w:val="22"/>
                <w:lang w:val="nb-NO"/>
              </w:rPr>
              <w:t>Org.n</w:t>
            </w:r>
            <w:r>
              <w:rPr>
                <w:caps w:val="0"/>
                <w:color w:val="auto"/>
                <w:sz w:val="18"/>
                <w:szCs w:val="22"/>
                <w:lang w:val="nb-NO"/>
              </w:rPr>
              <w:t>o</w:t>
            </w:r>
            <w:r w:rsidRPr="00406FC7">
              <w:rPr>
                <w:caps w:val="0"/>
                <w:color w:val="auto"/>
                <w:sz w:val="18"/>
                <w:szCs w:val="22"/>
                <w:lang w:val="nb-NO"/>
              </w:rPr>
              <w:t xml:space="preserve">, </w:t>
            </w:r>
            <w:r>
              <w:rPr>
                <w:caps w:val="0"/>
                <w:color w:val="auto"/>
                <w:sz w:val="18"/>
                <w:szCs w:val="22"/>
                <w:lang w:val="nb-NO"/>
              </w:rPr>
              <w:t>or</w:t>
            </w:r>
            <w:r w:rsidRPr="00406FC7">
              <w:rPr>
                <w:caps w:val="0"/>
                <w:color w:val="auto"/>
                <w:sz w:val="18"/>
                <w:szCs w:val="22"/>
                <w:lang w:val="nb-NO"/>
              </w:rPr>
              <w:t xml:space="preserve"> </w:t>
            </w:r>
            <w:proofErr w:type="spellStart"/>
            <w:r w:rsidRPr="00406FC7">
              <w:rPr>
                <w:caps w:val="0"/>
                <w:color w:val="auto"/>
                <w:sz w:val="18"/>
                <w:szCs w:val="22"/>
                <w:lang w:val="nb-NO"/>
              </w:rPr>
              <w:t>ad</w:t>
            </w:r>
            <w:r>
              <w:rPr>
                <w:caps w:val="0"/>
                <w:color w:val="auto"/>
                <w:sz w:val="18"/>
                <w:szCs w:val="22"/>
                <w:lang w:val="nb-NO"/>
              </w:rPr>
              <w:t>d</w:t>
            </w:r>
            <w:r w:rsidRPr="00406FC7">
              <w:rPr>
                <w:caps w:val="0"/>
                <w:color w:val="auto"/>
                <w:sz w:val="18"/>
                <w:szCs w:val="22"/>
                <w:lang w:val="nb-NO"/>
              </w:rPr>
              <w:t>ress</w:t>
            </w:r>
            <w:proofErr w:type="spellEnd"/>
          </w:p>
        </w:tc>
        <w:tc>
          <w:tcPr>
            <w:tcW w:w="1971" w:type="dxa"/>
            <w:shd w:val="clear" w:color="auto" w:fill="auto"/>
            <w:vAlign w:val="center"/>
          </w:tcPr>
          <w:p w14:paraId="5DF1098D" w14:textId="5811FBF0" w:rsidR="00A4586B" w:rsidRPr="00406FC7" w:rsidRDefault="00A4586B" w:rsidP="00A4586B">
            <w:pPr>
              <w:pStyle w:val="Tabeltop"/>
              <w:spacing w:line="259" w:lineRule="auto"/>
              <w:rPr>
                <w:color w:val="auto"/>
                <w:sz w:val="18"/>
                <w:szCs w:val="22"/>
                <w:lang w:val="nb-NO"/>
              </w:rPr>
            </w:pPr>
            <w:proofErr w:type="spellStart"/>
            <w:r>
              <w:rPr>
                <w:caps w:val="0"/>
                <w:color w:val="auto"/>
                <w:sz w:val="18"/>
                <w:szCs w:val="22"/>
                <w:lang w:val="nb-NO"/>
              </w:rPr>
              <w:t>D</w:t>
            </w:r>
            <w:r w:rsidRPr="00406FC7">
              <w:rPr>
                <w:caps w:val="0"/>
                <w:color w:val="auto"/>
                <w:sz w:val="18"/>
                <w:szCs w:val="22"/>
                <w:lang w:val="nb-NO"/>
              </w:rPr>
              <w:t>es</w:t>
            </w:r>
            <w:r>
              <w:rPr>
                <w:caps w:val="0"/>
                <w:color w:val="auto"/>
                <w:sz w:val="18"/>
                <w:szCs w:val="22"/>
                <w:lang w:val="nb-NO"/>
              </w:rPr>
              <w:t>c</w:t>
            </w:r>
            <w:r w:rsidRPr="00406FC7">
              <w:rPr>
                <w:caps w:val="0"/>
                <w:color w:val="auto"/>
                <w:sz w:val="18"/>
                <w:szCs w:val="22"/>
                <w:lang w:val="nb-NO"/>
              </w:rPr>
              <w:t>ri</w:t>
            </w:r>
            <w:r>
              <w:rPr>
                <w:caps w:val="0"/>
                <w:color w:val="auto"/>
                <w:sz w:val="18"/>
                <w:szCs w:val="22"/>
                <w:lang w:val="nb-NO"/>
              </w:rPr>
              <w:t>ption</w:t>
            </w:r>
            <w:proofErr w:type="spellEnd"/>
            <w:r w:rsidRPr="00406FC7">
              <w:rPr>
                <w:caps w:val="0"/>
                <w:color w:val="auto"/>
                <w:sz w:val="18"/>
                <w:szCs w:val="22"/>
                <w:lang w:val="nb-NO"/>
              </w:rPr>
              <w:t xml:space="preserve"> </w:t>
            </w:r>
            <w:proofErr w:type="spellStart"/>
            <w:r>
              <w:rPr>
                <w:caps w:val="0"/>
                <w:color w:val="auto"/>
                <w:sz w:val="18"/>
                <w:szCs w:val="22"/>
                <w:lang w:val="nb-NO"/>
              </w:rPr>
              <w:t>of</w:t>
            </w:r>
            <w:proofErr w:type="spellEnd"/>
            <w:r w:rsidRPr="00406FC7">
              <w:rPr>
                <w:caps w:val="0"/>
                <w:color w:val="auto"/>
                <w:sz w:val="18"/>
                <w:szCs w:val="22"/>
                <w:lang w:val="nb-NO"/>
              </w:rPr>
              <w:t xml:space="preserve"> </w:t>
            </w:r>
            <w:proofErr w:type="spellStart"/>
            <w:r>
              <w:rPr>
                <w:caps w:val="0"/>
                <w:color w:val="auto"/>
                <w:sz w:val="18"/>
                <w:szCs w:val="22"/>
                <w:lang w:val="nb-NO"/>
              </w:rPr>
              <w:t>processing</w:t>
            </w:r>
            <w:proofErr w:type="spellEnd"/>
          </w:p>
        </w:tc>
        <w:tc>
          <w:tcPr>
            <w:tcW w:w="2158" w:type="dxa"/>
            <w:shd w:val="clear" w:color="auto" w:fill="auto"/>
            <w:vAlign w:val="center"/>
          </w:tcPr>
          <w:p w14:paraId="03084D1A" w14:textId="6AE2AC5F" w:rsidR="00A4586B" w:rsidRPr="00A4586B" w:rsidRDefault="00C75071" w:rsidP="00A4586B">
            <w:pPr>
              <w:pStyle w:val="Tabeltop"/>
              <w:spacing w:line="259" w:lineRule="auto"/>
              <w:rPr>
                <w:color w:val="auto"/>
                <w:sz w:val="18"/>
                <w:szCs w:val="22"/>
                <w:highlight w:val="green"/>
                <w:lang w:val="en-GB"/>
              </w:rPr>
            </w:pPr>
            <w:r>
              <w:rPr>
                <w:caps w:val="0"/>
                <w:color w:val="auto"/>
                <w:sz w:val="18"/>
                <w:szCs w:val="22"/>
                <w:lang w:val="en-GB"/>
              </w:rPr>
              <w:t>P</w:t>
            </w:r>
            <w:r w:rsidR="00A4586B" w:rsidRPr="00A4586B">
              <w:rPr>
                <w:caps w:val="0"/>
                <w:color w:val="auto"/>
                <w:sz w:val="18"/>
                <w:szCs w:val="22"/>
                <w:lang w:val="en-GB"/>
              </w:rPr>
              <w:t>ersonal data being processed</w:t>
            </w:r>
          </w:p>
        </w:tc>
        <w:tc>
          <w:tcPr>
            <w:tcW w:w="2330" w:type="dxa"/>
            <w:shd w:val="clear" w:color="auto" w:fill="auto"/>
            <w:vAlign w:val="center"/>
          </w:tcPr>
          <w:p w14:paraId="2ABCCC33" w14:textId="62EFED62" w:rsidR="00A4586B" w:rsidRPr="00C75071" w:rsidRDefault="00A4586B" w:rsidP="00A4586B">
            <w:pPr>
              <w:pStyle w:val="Tabeltop"/>
              <w:spacing w:line="259" w:lineRule="auto"/>
              <w:rPr>
                <w:color w:val="auto"/>
                <w:sz w:val="18"/>
                <w:szCs w:val="22"/>
                <w:lang w:val="en-GB"/>
              </w:rPr>
            </w:pPr>
            <w:r w:rsidRPr="00C75071">
              <w:rPr>
                <w:caps w:val="0"/>
                <w:color w:val="auto"/>
                <w:sz w:val="18"/>
                <w:szCs w:val="22"/>
                <w:lang w:val="en-GB"/>
              </w:rPr>
              <w:t>Data controller signature (name and date)</w:t>
            </w:r>
          </w:p>
        </w:tc>
      </w:tr>
      <w:tr w:rsidR="00BE252F" w:rsidRPr="00AC6338" w14:paraId="34EF0D7E" w14:textId="22E9F966" w:rsidTr="00A4586B">
        <w:trPr>
          <w:trHeight w:val="250"/>
        </w:trPr>
        <w:tc>
          <w:tcPr>
            <w:tcW w:w="1647" w:type="dxa"/>
            <w:shd w:val="clear" w:color="auto" w:fill="auto"/>
          </w:tcPr>
          <w:p w14:paraId="5E66A26A" w14:textId="77777777" w:rsidR="00BE252F" w:rsidRPr="00C75071" w:rsidRDefault="00BE252F" w:rsidP="00BE252F">
            <w:pPr>
              <w:pStyle w:val="Tabelrubrik"/>
              <w:spacing w:line="259" w:lineRule="auto"/>
              <w:jc w:val="both"/>
              <w:rPr>
                <w:lang w:val="en-GB"/>
              </w:rPr>
            </w:pPr>
          </w:p>
        </w:tc>
        <w:tc>
          <w:tcPr>
            <w:tcW w:w="1480" w:type="dxa"/>
            <w:shd w:val="clear" w:color="auto" w:fill="auto"/>
          </w:tcPr>
          <w:p w14:paraId="22719633" w14:textId="77777777" w:rsidR="00BE252F" w:rsidRPr="00C75071" w:rsidRDefault="00BE252F" w:rsidP="00BE252F">
            <w:pPr>
              <w:pStyle w:val="Tabelrubrik"/>
              <w:spacing w:line="259" w:lineRule="auto"/>
              <w:jc w:val="both"/>
              <w:rPr>
                <w:lang w:val="en-GB"/>
              </w:rPr>
            </w:pPr>
          </w:p>
        </w:tc>
        <w:tc>
          <w:tcPr>
            <w:tcW w:w="1971" w:type="dxa"/>
            <w:shd w:val="clear" w:color="auto" w:fill="auto"/>
          </w:tcPr>
          <w:p w14:paraId="49DD79F9" w14:textId="77777777" w:rsidR="00BE252F" w:rsidRPr="00C75071" w:rsidRDefault="00BE252F" w:rsidP="00BE252F">
            <w:pPr>
              <w:pStyle w:val="Tabelrubrik"/>
              <w:spacing w:line="259" w:lineRule="auto"/>
              <w:jc w:val="both"/>
              <w:rPr>
                <w:lang w:val="en-GB"/>
              </w:rPr>
            </w:pPr>
          </w:p>
        </w:tc>
        <w:tc>
          <w:tcPr>
            <w:tcW w:w="2158" w:type="dxa"/>
            <w:shd w:val="clear" w:color="auto" w:fill="auto"/>
          </w:tcPr>
          <w:p w14:paraId="509D1302" w14:textId="77777777" w:rsidR="00BE252F" w:rsidRPr="00C75071" w:rsidRDefault="00BE252F" w:rsidP="00BE252F">
            <w:pPr>
              <w:pStyle w:val="Tabelrubrik"/>
              <w:spacing w:line="259" w:lineRule="auto"/>
              <w:jc w:val="both"/>
              <w:rPr>
                <w:lang w:val="en-GB"/>
              </w:rPr>
            </w:pPr>
          </w:p>
        </w:tc>
        <w:tc>
          <w:tcPr>
            <w:tcW w:w="2330" w:type="dxa"/>
          </w:tcPr>
          <w:p w14:paraId="05118C82" w14:textId="77777777" w:rsidR="00BE252F" w:rsidRPr="00C75071" w:rsidRDefault="00BE252F" w:rsidP="00BE252F">
            <w:pPr>
              <w:pStyle w:val="Tabelrubrik"/>
              <w:spacing w:line="259" w:lineRule="auto"/>
              <w:jc w:val="both"/>
              <w:rPr>
                <w:lang w:val="en-GB"/>
              </w:rPr>
            </w:pPr>
          </w:p>
        </w:tc>
      </w:tr>
      <w:tr w:rsidR="00BE252F" w:rsidRPr="00AC6338" w14:paraId="2F716B41" w14:textId="269F7C41" w:rsidTr="00A4586B">
        <w:trPr>
          <w:trHeight w:val="236"/>
        </w:trPr>
        <w:tc>
          <w:tcPr>
            <w:tcW w:w="1647" w:type="dxa"/>
          </w:tcPr>
          <w:p w14:paraId="51E5657A" w14:textId="77777777" w:rsidR="00BE252F" w:rsidRPr="00C75071" w:rsidRDefault="00BE252F" w:rsidP="00BE252F">
            <w:pPr>
              <w:pStyle w:val="Tabeltekst"/>
              <w:spacing w:line="259" w:lineRule="auto"/>
              <w:jc w:val="both"/>
              <w:rPr>
                <w:lang w:val="en-GB"/>
              </w:rPr>
            </w:pPr>
          </w:p>
        </w:tc>
        <w:tc>
          <w:tcPr>
            <w:tcW w:w="1480" w:type="dxa"/>
          </w:tcPr>
          <w:p w14:paraId="6872D6D4" w14:textId="77777777" w:rsidR="00BE252F" w:rsidRPr="00C75071" w:rsidRDefault="00BE252F" w:rsidP="00BE252F">
            <w:pPr>
              <w:pStyle w:val="Tabeltekst"/>
              <w:spacing w:line="259" w:lineRule="auto"/>
              <w:jc w:val="both"/>
              <w:rPr>
                <w:lang w:val="en-GB"/>
              </w:rPr>
            </w:pPr>
          </w:p>
        </w:tc>
        <w:tc>
          <w:tcPr>
            <w:tcW w:w="1971" w:type="dxa"/>
          </w:tcPr>
          <w:p w14:paraId="11F2E1B6" w14:textId="77777777" w:rsidR="00BE252F" w:rsidRPr="00C75071" w:rsidRDefault="00BE252F" w:rsidP="00BE252F">
            <w:pPr>
              <w:pStyle w:val="Tabeltekst"/>
              <w:spacing w:line="259" w:lineRule="auto"/>
              <w:jc w:val="both"/>
              <w:rPr>
                <w:lang w:val="en-GB"/>
              </w:rPr>
            </w:pPr>
          </w:p>
        </w:tc>
        <w:tc>
          <w:tcPr>
            <w:tcW w:w="2158" w:type="dxa"/>
          </w:tcPr>
          <w:p w14:paraId="2DC9BD57" w14:textId="77777777" w:rsidR="00BE252F" w:rsidRPr="00C75071" w:rsidRDefault="00BE252F" w:rsidP="00BE252F">
            <w:pPr>
              <w:pStyle w:val="Tabeltekst"/>
              <w:spacing w:line="259" w:lineRule="auto"/>
              <w:jc w:val="both"/>
              <w:rPr>
                <w:lang w:val="en-GB"/>
              </w:rPr>
            </w:pPr>
          </w:p>
        </w:tc>
        <w:tc>
          <w:tcPr>
            <w:tcW w:w="2330" w:type="dxa"/>
          </w:tcPr>
          <w:p w14:paraId="4F6E9391" w14:textId="77777777" w:rsidR="00BE252F" w:rsidRPr="00C75071" w:rsidRDefault="00BE252F" w:rsidP="00BE252F">
            <w:pPr>
              <w:pStyle w:val="Tabeltekst"/>
              <w:spacing w:line="259" w:lineRule="auto"/>
              <w:jc w:val="both"/>
              <w:rPr>
                <w:lang w:val="en-GB"/>
              </w:rPr>
            </w:pPr>
          </w:p>
        </w:tc>
      </w:tr>
      <w:tr w:rsidR="00BE252F" w:rsidRPr="00AC6338" w14:paraId="6257DAF4" w14:textId="4072A1E1" w:rsidTr="00A4586B">
        <w:trPr>
          <w:trHeight w:val="236"/>
        </w:trPr>
        <w:tc>
          <w:tcPr>
            <w:tcW w:w="1647" w:type="dxa"/>
          </w:tcPr>
          <w:p w14:paraId="2D2C5C61" w14:textId="77777777" w:rsidR="00BE252F" w:rsidRPr="00C75071" w:rsidRDefault="00BE252F" w:rsidP="00BE252F">
            <w:pPr>
              <w:pStyle w:val="Tabeltekst"/>
              <w:spacing w:line="259" w:lineRule="auto"/>
              <w:jc w:val="both"/>
              <w:rPr>
                <w:lang w:val="en-GB"/>
              </w:rPr>
            </w:pPr>
          </w:p>
        </w:tc>
        <w:tc>
          <w:tcPr>
            <w:tcW w:w="1480" w:type="dxa"/>
          </w:tcPr>
          <w:p w14:paraId="19E0BED2" w14:textId="77777777" w:rsidR="00BE252F" w:rsidRPr="00C75071" w:rsidRDefault="00BE252F" w:rsidP="00BE252F">
            <w:pPr>
              <w:pStyle w:val="Tabeltekst"/>
              <w:spacing w:line="259" w:lineRule="auto"/>
              <w:jc w:val="both"/>
              <w:rPr>
                <w:lang w:val="en-GB"/>
              </w:rPr>
            </w:pPr>
          </w:p>
        </w:tc>
        <w:tc>
          <w:tcPr>
            <w:tcW w:w="1971" w:type="dxa"/>
          </w:tcPr>
          <w:p w14:paraId="0A75254F" w14:textId="77777777" w:rsidR="00BE252F" w:rsidRPr="00C75071" w:rsidRDefault="00BE252F" w:rsidP="00BE252F">
            <w:pPr>
              <w:pStyle w:val="Tabeltekst"/>
              <w:spacing w:line="259" w:lineRule="auto"/>
              <w:jc w:val="both"/>
              <w:rPr>
                <w:lang w:val="en-GB"/>
              </w:rPr>
            </w:pPr>
          </w:p>
        </w:tc>
        <w:tc>
          <w:tcPr>
            <w:tcW w:w="2158" w:type="dxa"/>
          </w:tcPr>
          <w:p w14:paraId="4B24EAFD" w14:textId="77777777" w:rsidR="00BE252F" w:rsidRPr="00C75071" w:rsidRDefault="00BE252F" w:rsidP="00BE252F">
            <w:pPr>
              <w:pStyle w:val="Tabeltekst"/>
              <w:spacing w:line="259" w:lineRule="auto"/>
              <w:jc w:val="both"/>
              <w:rPr>
                <w:lang w:val="en-GB"/>
              </w:rPr>
            </w:pPr>
          </w:p>
        </w:tc>
        <w:tc>
          <w:tcPr>
            <w:tcW w:w="2330" w:type="dxa"/>
          </w:tcPr>
          <w:p w14:paraId="08B9122D" w14:textId="77777777" w:rsidR="00BE252F" w:rsidRPr="00C75071" w:rsidRDefault="00BE252F" w:rsidP="00BE252F">
            <w:pPr>
              <w:pStyle w:val="Tabeltekst"/>
              <w:spacing w:line="259" w:lineRule="auto"/>
              <w:jc w:val="both"/>
              <w:rPr>
                <w:lang w:val="en-GB"/>
              </w:rPr>
            </w:pPr>
          </w:p>
        </w:tc>
      </w:tr>
      <w:tr w:rsidR="00BE252F" w:rsidRPr="00AC6338" w14:paraId="63C78372" w14:textId="27792E3A" w:rsidTr="00A4586B">
        <w:trPr>
          <w:trHeight w:val="266"/>
        </w:trPr>
        <w:tc>
          <w:tcPr>
            <w:tcW w:w="1647" w:type="dxa"/>
          </w:tcPr>
          <w:p w14:paraId="5F77A3D2" w14:textId="77777777" w:rsidR="00BE252F" w:rsidRPr="00C75071" w:rsidRDefault="00BE252F" w:rsidP="00BE252F">
            <w:pPr>
              <w:pStyle w:val="Tabeltekst"/>
              <w:spacing w:line="259" w:lineRule="auto"/>
              <w:jc w:val="both"/>
              <w:rPr>
                <w:lang w:val="en-GB"/>
              </w:rPr>
            </w:pPr>
          </w:p>
        </w:tc>
        <w:tc>
          <w:tcPr>
            <w:tcW w:w="1480" w:type="dxa"/>
          </w:tcPr>
          <w:p w14:paraId="0BD49FAF" w14:textId="77777777" w:rsidR="00BE252F" w:rsidRPr="00C75071" w:rsidRDefault="00BE252F" w:rsidP="00BE252F">
            <w:pPr>
              <w:pStyle w:val="Tabeltekst"/>
              <w:spacing w:line="259" w:lineRule="auto"/>
              <w:jc w:val="both"/>
              <w:rPr>
                <w:lang w:val="en-GB"/>
              </w:rPr>
            </w:pPr>
          </w:p>
        </w:tc>
        <w:tc>
          <w:tcPr>
            <w:tcW w:w="1971" w:type="dxa"/>
          </w:tcPr>
          <w:p w14:paraId="265B15E0" w14:textId="77777777" w:rsidR="00BE252F" w:rsidRPr="00C75071" w:rsidRDefault="00BE252F" w:rsidP="00BE252F">
            <w:pPr>
              <w:pStyle w:val="Tabeltekst"/>
              <w:spacing w:line="259" w:lineRule="auto"/>
              <w:jc w:val="both"/>
              <w:rPr>
                <w:lang w:val="en-GB"/>
              </w:rPr>
            </w:pPr>
          </w:p>
        </w:tc>
        <w:tc>
          <w:tcPr>
            <w:tcW w:w="2158" w:type="dxa"/>
          </w:tcPr>
          <w:p w14:paraId="0F62FE6E" w14:textId="77777777" w:rsidR="00BE252F" w:rsidRPr="00C75071" w:rsidRDefault="00BE252F" w:rsidP="00BE252F">
            <w:pPr>
              <w:pStyle w:val="Tabeltekst"/>
              <w:spacing w:line="259" w:lineRule="auto"/>
              <w:jc w:val="both"/>
              <w:rPr>
                <w:lang w:val="en-GB"/>
              </w:rPr>
            </w:pPr>
          </w:p>
        </w:tc>
        <w:tc>
          <w:tcPr>
            <w:tcW w:w="2330" w:type="dxa"/>
          </w:tcPr>
          <w:p w14:paraId="6EEF233C" w14:textId="77777777" w:rsidR="00BE252F" w:rsidRPr="00C75071" w:rsidRDefault="00BE252F" w:rsidP="00BE252F">
            <w:pPr>
              <w:pStyle w:val="Tabeltekst"/>
              <w:spacing w:line="259" w:lineRule="auto"/>
              <w:jc w:val="both"/>
              <w:rPr>
                <w:lang w:val="en-GB"/>
              </w:rPr>
            </w:pPr>
          </w:p>
        </w:tc>
      </w:tr>
    </w:tbl>
    <w:p w14:paraId="2FBF3BCE" w14:textId="77777777" w:rsidR="00E203B2" w:rsidRPr="00C75071" w:rsidRDefault="00E203B2" w:rsidP="00BE252F">
      <w:pPr>
        <w:pStyle w:val="Overskrift1"/>
        <w:numPr>
          <w:ilvl w:val="0"/>
          <w:numId w:val="0"/>
        </w:numPr>
        <w:ind w:left="357" w:hanging="357"/>
        <w:jc w:val="both"/>
        <w:rPr>
          <w:lang w:val="en-GB"/>
        </w:rPr>
      </w:pPr>
    </w:p>
    <w:p w14:paraId="28D90057" w14:textId="77777777" w:rsidR="00E203B2" w:rsidRPr="00C75071" w:rsidRDefault="00E203B2" w:rsidP="00BE252F">
      <w:pPr>
        <w:spacing w:after="0"/>
        <w:jc w:val="both"/>
        <w:rPr>
          <w:rFonts w:eastAsiaTheme="majorEastAsia" w:cstheme="majorBidi"/>
          <w:b/>
          <w:sz w:val="24"/>
          <w:szCs w:val="32"/>
          <w:lang w:val="en-GB"/>
        </w:rPr>
      </w:pPr>
      <w:r w:rsidRPr="00C75071">
        <w:rPr>
          <w:lang w:val="en-GB"/>
        </w:rPr>
        <w:br w:type="page"/>
      </w:r>
    </w:p>
    <w:bookmarkEnd w:id="18"/>
    <w:p w14:paraId="5B640C28" w14:textId="6D8CFC70" w:rsidR="00275E52" w:rsidRPr="00F606F4" w:rsidRDefault="00F606F4" w:rsidP="00BE252F">
      <w:pPr>
        <w:pStyle w:val="Overskrift1"/>
        <w:numPr>
          <w:ilvl w:val="0"/>
          <w:numId w:val="0"/>
        </w:numPr>
        <w:ind w:left="357" w:hanging="357"/>
        <w:jc w:val="both"/>
        <w:rPr>
          <w:lang w:val="en-GB"/>
        </w:rPr>
      </w:pPr>
      <w:r w:rsidRPr="00F606F4">
        <w:rPr>
          <w:lang w:val="en-GB"/>
        </w:rPr>
        <w:t>Appendix C</w:t>
      </w:r>
      <w:r w:rsidRPr="00F606F4">
        <w:rPr>
          <w:lang w:val="en-GB"/>
        </w:rPr>
        <w:tab/>
        <w:t xml:space="preserve">Instruction pertaining to the use of personal </w:t>
      </w:r>
      <w:proofErr w:type="gramStart"/>
      <w:r w:rsidRPr="00F606F4">
        <w:rPr>
          <w:lang w:val="en-GB"/>
        </w:rPr>
        <w:t>data</w:t>
      </w:r>
      <w:proofErr w:type="gramEnd"/>
    </w:p>
    <w:p w14:paraId="283343CF" w14:textId="77777777" w:rsidR="00275E52" w:rsidRPr="00F606F4" w:rsidRDefault="00275E52" w:rsidP="00BE252F">
      <w:pPr>
        <w:spacing w:after="0"/>
        <w:jc w:val="both"/>
        <w:rPr>
          <w:b/>
          <w:lang w:val="en-GB"/>
        </w:rPr>
      </w:pPr>
    </w:p>
    <w:p w14:paraId="51BD178B" w14:textId="334F85D1" w:rsidR="00275E52" w:rsidRPr="009E68FF" w:rsidRDefault="00275E52" w:rsidP="00BE252F">
      <w:pPr>
        <w:spacing w:after="0"/>
        <w:jc w:val="both"/>
        <w:rPr>
          <w:b/>
          <w:lang w:val="en-GB"/>
        </w:rPr>
      </w:pPr>
      <w:r w:rsidRPr="009E68FF">
        <w:rPr>
          <w:b/>
          <w:lang w:val="en-GB"/>
        </w:rPr>
        <w:t xml:space="preserve">C.1. </w:t>
      </w:r>
      <w:r w:rsidR="009E68FF" w:rsidRPr="009E68FF">
        <w:rPr>
          <w:b/>
          <w:lang w:val="en-GB"/>
        </w:rPr>
        <w:t xml:space="preserve">The subject of / instruction </w:t>
      </w:r>
      <w:r w:rsidR="009E68FF">
        <w:rPr>
          <w:b/>
          <w:lang w:val="en-GB"/>
        </w:rPr>
        <w:t>for the processing</w:t>
      </w:r>
    </w:p>
    <w:p w14:paraId="0CA7233B" w14:textId="77777777" w:rsidR="005377F6" w:rsidRPr="009E68FF" w:rsidRDefault="005377F6" w:rsidP="00BE252F">
      <w:pPr>
        <w:spacing w:after="0"/>
        <w:jc w:val="both"/>
        <w:rPr>
          <w:b/>
          <w:lang w:val="en-GB"/>
        </w:rPr>
      </w:pPr>
    </w:p>
    <w:p w14:paraId="5E3D03F0" w14:textId="4325D607" w:rsidR="00275E52" w:rsidRPr="008B7AB0" w:rsidRDefault="008B7AB0" w:rsidP="00BE252F">
      <w:pPr>
        <w:spacing w:after="0"/>
        <w:jc w:val="both"/>
        <w:rPr>
          <w:lang w:val="en-GB"/>
        </w:rPr>
      </w:pPr>
      <w:r w:rsidRPr="008B7AB0">
        <w:rPr>
          <w:lang w:val="en-GB"/>
        </w:rPr>
        <w:t>The data processor’s processing of personal data on behalf of the data controller shall be carried out by the data processor performing the following</w:t>
      </w:r>
      <w:r w:rsidR="00275E52" w:rsidRPr="008B7AB0">
        <w:rPr>
          <w:lang w:val="en-GB"/>
        </w:rPr>
        <w:t>:</w:t>
      </w:r>
    </w:p>
    <w:tbl>
      <w:tblPr>
        <w:tblStyle w:val="Tabellrutenett"/>
        <w:tblW w:w="0" w:type="auto"/>
        <w:tblLook w:val="04A0" w:firstRow="1" w:lastRow="0" w:firstColumn="1" w:lastColumn="0" w:noHBand="0" w:noVBand="1"/>
      </w:tblPr>
      <w:tblGrid>
        <w:gridCol w:w="9458"/>
      </w:tblGrid>
      <w:tr w:rsidR="00E83DF6" w:rsidRPr="00AC6338" w14:paraId="2C86D331" w14:textId="77777777" w:rsidTr="007048B5">
        <w:trPr>
          <w:trHeight w:val="1701"/>
        </w:trPr>
        <w:sdt>
          <w:sdtPr>
            <w:rPr>
              <w:rStyle w:val="normaltextrun"/>
            </w:rPr>
            <w:id w:val="471643425"/>
            <w:placeholder>
              <w:docPart w:val="26CEA19C30F244F4B37D324C1D7A3A6C"/>
            </w:placeholder>
          </w:sdtPr>
          <w:sdtEndPr>
            <w:rPr>
              <w:rStyle w:val="Standardskriftforavsnitt"/>
              <w:b/>
            </w:rPr>
          </w:sdtEndPr>
          <w:sdtContent>
            <w:tc>
              <w:tcPr>
                <w:tcW w:w="9458" w:type="dxa"/>
              </w:tcPr>
              <w:p w14:paraId="0AD51B59" w14:textId="7F265ABB" w:rsidR="00E83DF6" w:rsidRPr="003B104E" w:rsidRDefault="003B104E" w:rsidP="00BE252F">
                <w:pPr>
                  <w:spacing w:line="259" w:lineRule="auto"/>
                  <w:jc w:val="both"/>
                  <w:rPr>
                    <w:b/>
                    <w:lang w:val="en-GB"/>
                  </w:rPr>
                </w:pPr>
                <w:r w:rsidRPr="003B104E">
                  <w:rPr>
                    <w:rStyle w:val="normaltextrun"/>
                    <w:rFonts w:cs="Times New Roman"/>
                    <w:color w:val="808080" w:themeColor="background1" w:themeShade="80"/>
                    <w:sz w:val="20"/>
                    <w:szCs w:val="20"/>
                    <w:lang w:val="da-DK"/>
                  </w:rPr>
                  <w:t>Describe the processing that the data processor has been instructed to perform</w:t>
                </w:r>
              </w:p>
            </w:tc>
          </w:sdtContent>
        </w:sdt>
      </w:tr>
    </w:tbl>
    <w:p w14:paraId="29150BAF" w14:textId="77777777" w:rsidR="00275E52" w:rsidRPr="003B104E" w:rsidRDefault="00275E52" w:rsidP="00BE252F">
      <w:pPr>
        <w:spacing w:after="0"/>
        <w:jc w:val="both"/>
        <w:rPr>
          <w:b/>
          <w:lang w:val="en-GB"/>
        </w:rPr>
      </w:pPr>
    </w:p>
    <w:p w14:paraId="276DF558" w14:textId="231877E6" w:rsidR="00275E52" w:rsidRPr="007E7CF5" w:rsidRDefault="00275E52" w:rsidP="00BE252F">
      <w:pPr>
        <w:spacing w:after="0"/>
        <w:jc w:val="both"/>
        <w:rPr>
          <w:b/>
          <w:lang w:val="en-GB"/>
        </w:rPr>
      </w:pPr>
      <w:r w:rsidRPr="007E7CF5">
        <w:rPr>
          <w:b/>
          <w:lang w:val="en-GB"/>
        </w:rPr>
        <w:t xml:space="preserve">C.2. </w:t>
      </w:r>
      <w:r w:rsidR="00826437" w:rsidRPr="007E7CF5">
        <w:rPr>
          <w:b/>
          <w:lang w:val="en-GB"/>
        </w:rPr>
        <w:t>Security of processing</w:t>
      </w:r>
    </w:p>
    <w:p w14:paraId="1639F1B0" w14:textId="357C3ED8" w:rsidR="005377F6" w:rsidRPr="007E7CF5" w:rsidRDefault="007E7CF5" w:rsidP="00BE252F">
      <w:pPr>
        <w:spacing w:after="0"/>
        <w:jc w:val="both"/>
        <w:rPr>
          <w:lang w:val="en-GB"/>
        </w:rPr>
      </w:pPr>
      <w:r w:rsidRPr="007E7CF5">
        <w:rPr>
          <w:lang w:val="en-GB"/>
        </w:rPr>
        <w:t xml:space="preserve">The level of security shall </w:t>
      </w:r>
      <w:proofErr w:type="gramStart"/>
      <w:r w:rsidRPr="007E7CF5">
        <w:rPr>
          <w:lang w:val="en-GB"/>
        </w:rPr>
        <w:t>take into account</w:t>
      </w:r>
      <w:proofErr w:type="gramEnd"/>
      <w:r w:rsidR="00615120" w:rsidRPr="007E7CF5">
        <w:rPr>
          <w:lang w:val="en-GB"/>
        </w:rPr>
        <w:t>:</w:t>
      </w:r>
    </w:p>
    <w:tbl>
      <w:tblPr>
        <w:tblStyle w:val="Tabellrutenett"/>
        <w:tblW w:w="0" w:type="auto"/>
        <w:tblLook w:val="04A0" w:firstRow="1" w:lastRow="0" w:firstColumn="1" w:lastColumn="0" w:noHBand="0" w:noVBand="1"/>
      </w:tblPr>
      <w:tblGrid>
        <w:gridCol w:w="9458"/>
      </w:tblGrid>
      <w:tr w:rsidR="001A2D4A" w:rsidRPr="00AC6338" w14:paraId="4EE77D11" w14:textId="77777777" w:rsidTr="00772BA2">
        <w:trPr>
          <w:trHeight w:val="1701"/>
        </w:trPr>
        <w:sdt>
          <w:sdtPr>
            <w:rPr>
              <w:rStyle w:val="normaltextrun"/>
              <w:rFonts w:cs="Times New Roman"/>
              <w:color w:val="808080" w:themeColor="background1" w:themeShade="80"/>
              <w:sz w:val="20"/>
              <w:szCs w:val="20"/>
              <w:lang w:val="da-DK"/>
            </w:rPr>
            <w:id w:val="-1641332869"/>
            <w:placeholder>
              <w:docPart w:val="2AE1A52952064803BD2567781AEEA6AD"/>
            </w:placeholder>
          </w:sdtPr>
          <w:sdtContent>
            <w:tc>
              <w:tcPr>
                <w:tcW w:w="9458" w:type="dxa"/>
              </w:tcPr>
              <w:p w14:paraId="588DB1B6" w14:textId="67DCAEA4" w:rsidR="001A2D4A" w:rsidRPr="00D032F7" w:rsidRDefault="001562E0" w:rsidP="00F3281C">
                <w:pPr>
                  <w:spacing w:line="259" w:lineRule="auto"/>
                  <w:jc w:val="both"/>
                  <w:rPr>
                    <w:b/>
                    <w:lang w:val="en-GB"/>
                  </w:rPr>
                </w:pPr>
                <w:r w:rsidRPr="00D032F7">
                  <w:rPr>
                    <w:rStyle w:val="normaltextrun"/>
                    <w:rFonts w:cs="Times New Roman"/>
                    <w:color w:val="808080" w:themeColor="background1" w:themeShade="80"/>
                    <w:sz w:val="20"/>
                    <w:szCs w:val="20"/>
                    <w:lang w:val="da-DK"/>
                  </w:rPr>
                  <w:t xml:space="preserve">Describe elements </w:t>
                </w:r>
                <w:r w:rsidR="0061786E" w:rsidRPr="00D032F7">
                  <w:rPr>
                    <w:rStyle w:val="normaltextrun"/>
                    <w:rFonts w:cs="Times New Roman"/>
                    <w:color w:val="808080" w:themeColor="background1" w:themeShade="80"/>
                    <w:sz w:val="20"/>
                    <w:szCs w:val="20"/>
                    <w:lang w:val="da-DK"/>
                  </w:rPr>
                  <w:t xml:space="preserve">that are essential to the level of security. For example: </w:t>
                </w:r>
                <w:r w:rsidR="00860012" w:rsidRPr="00D032F7">
                  <w:rPr>
                    <w:rStyle w:val="normaltextrun"/>
                    <w:rFonts w:cs="Times New Roman"/>
                    <w:color w:val="808080" w:themeColor="background1" w:themeShade="80"/>
                    <w:sz w:val="20"/>
                    <w:szCs w:val="20"/>
                    <w:lang w:val="da-DK"/>
                  </w:rPr>
                  <w:t>“</w:t>
                </w:r>
                <w:r w:rsidR="00772BA2" w:rsidRPr="00D032F7">
                  <w:rPr>
                    <w:rStyle w:val="normaltextrun"/>
                    <w:rFonts w:cs="Times New Roman"/>
                    <w:color w:val="808080" w:themeColor="background1" w:themeShade="80"/>
                    <w:sz w:val="20"/>
                    <w:szCs w:val="20"/>
                    <w:lang w:val="da-DK"/>
                  </w:rPr>
                  <w:t xml:space="preserve">That the processing involves a large volume of personal data which are subject to Article 9 </w:t>
                </w:r>
                <w:r w:rsidR="002568D9" w:rsidRPr="00D032F7">
                  <w:rPr>
                    <w:rStyle w:val="normaltextrun"/>
                    <w:rFonts w:cs="Times New Roman"/>
                    <w:color w:val="808080" w:themeColor="background1" w:themeShade="80"/>
                    <w:sz w:val="20"/>
                    <w:szCs w:val="20"/>
                    <w:lang w:val="da-DK"/>
                  </w:rPr>
                  <w:t xml:space="preserve">of the </w:t>
                </w:r>
                <w:r w:rsidR="00772BA2" w:rsidRPr="00D032F7">
                  <w:rPr>
                    <w:rStyle w:val="normaltextrun"/>
                    <w:rFonts w:cs="Times New Roman"/>
                    <w:color w:val="808080" w:themeColor="background1" w:themeShade="80"/>
                    <w:sz w:val="20"/>
                    <w:szCs w:val="20"/>
                    <w:lang w:val="da-DK"/>
                  </w:rPr>
                  <w:t>GDPR on ‘special categories of personal data’ which is why a ‘high’ level of security should be established.”</w:t>
                </w:r>
              </w:p>
            </w:tc>
          </w:sdtContent>
        </w:sdt>
      </w:tr>
    </w:tbl>
    <w:p w14:paraId="37C5E92D" w14:textId="77777777" w:rsidR="001A2D4A" w:rsidRPr="0061786E" w:rsidRDefault="001A2D4A" w:rsidP="00BE252F">
      <w:pPr>
        <w:spacing w:after="0"/>
        <w:jc w:val="both"/>
        <w:rPr>
          <w:lang w:val="en-GB"/>
        </w:rPr>
      </w:pPr>
    </w:p>
    <w:p w14:paraId="419B1EAF" w14:textId="2FBE3EFB" w:rsidR="001A2D4A" w:rsidRPr="00FA36DB" w:rsidRDefault="00FA36DB" w:rsidP="001A2D4A">
      <w:pPr>
        <w:spacing w:after="0"/>
        <w:jc w:val="both"/>
        <w:rPr>
          <w:lang w:val="en-GB"/>
        </w:rPr>
      </w:pPr>
      <w:r w:rsidRPr="00FA36DB">
        <w:rPr>
          <w:lang w:val="en-GB"/>
        </w:rPr>
        <w:t>The data processor shall hereafter be entitled and under obligation to make decisions about the technical and organisational security measures that are to be applied to create the necessary (and agreed) level of data security</w:t>
      </w:r>
      <w:r w:rsidR="001A2D4A" w:rsidRPr="00FA36DB">
        <w:rPr>
          <w:lang w:val="en-GB"/>
        </w:rPr>
        <w:t xml:space="preserve">, </w:t>
      </w:r>
      <w:r>
        <w:rPr>
          <w:lang w:val="en-GB"/>
        </w:rPr>
        <w:t>c</w:t>
      </w:r>
      <w:r w:rsidR="001A2D4A" w:rsidRPr="00FA36DB">
        <w:rPr>
          <w:lang w:val="en-GB"/>
        </w:rPr>
        <w:t xml:space="preserve">f. </w:t>
      </w:r>
      <w:r w:rsidR="00EF6847">
        <w:rPr>
          <w:lang w:val="en-GB"/>
        </w:rPr>
        <w:t>GDPR Article</w:t>
      </w:r>
      <w:r w:rsidR="001A2D4A" w:rsidRPr="00FA36DB">
        <w:rPr>
          <w:lang w:val="en-GB"/>
        </w:rPr>
        <w:t xml:space="preserve"> 32.</w:t>
      </w:r>
    </w:p>
    <w:p w14:paraId="76F4E64E" w14:textId="77777777" w:rsidR="001A2D4A" w:rsidRPr="00FA36DB" w:rsidRDefault="001A2D4A" w:rsidP="001A2D4A">
      <w:pPr>
        <w:spacing w:after="0"/>
        <w:jc w:val="both"/>
        <w:rPr>
          <w:lang w:val="en-GB"/>
        </w:rPr>
      </w:pPr>
    </w:p>
    <w:p w14:paraId="2C342A29" w14:textId="096DCEAB" w:rsidR="001A2D4A" w:rsidRPr="005A4773" w:rsidRDefault="005A4773" w:rsidP="001A2D4A">
      <w:pPr>
        <w:spacing w:after="0"/>
        <w:jc w:val="both"/>
        <w:rPr>
          <w:lang w:val="en-GB"/>
        </w:rPr>
      </w:pPr>
      <w:r w:rsidRPr="005A4773">
        <w:rPr>
          <w:lang w:val="en-GB"/>
        </w:rPr>
        <w:t>The data processor shall however – in any event and at a minimum – implement the following measures that have been agreed with the data controller</w:t>
      </w:r>
      <w:r w:rsidR="001A2D4A" w:rsidRPr="005A4773">
        <w:rPr>
          <w:lang w:val="en-GB"/>
        </w:rPr>
        <w:t>:</w:t>
      </w:r>
    </w:p>
    <w:p w14:paraId="118482C4" w14:textId="77777777" w:rsidR="00702FA3" w:rsidRPr="005A4773" w:rsidRDefault="00702FA3" w:rsidP="00BE252F">
      <w:pPr>
        <w:spacing w:after="0"/>
        <w:jc w:val="both"/>
        <w:rPr>
          <w:lang w:val="en-GB"/>
        </w:rPr>
      </w:pPr>
    </w:p>
    <w:p w14:paraId="2D2F488E" w14:textId="40B7FC0C" w:rsidR="00702FA3" w:rsidRPr="00255A99" w:rsidRDefault="00255A99" w:rsidP="00BE252F">
      <w:pPr>
        <w:spacing w:after="0"/>
        <w:jc w:val="both"/>
        <w:rPr>
          <w:lang w:val="en-GB"/>
        </w:rPr>
      </w:pPr>
      <w:r w:rsidRPr="00255A99">
        <w:rPr>
          <w:lang w:val="en-GB"/>
        </w:rPr>
        <w:t>Requirements</w:t>
      </w:r>
      <w:r w:rsidR="00702FA3" w:rsidRPr="00255A99">
        <w:rPr>
          <w:lang w:val="en-GB"/>
        </w:rPr>
        <w:t xml:space="preserve"> for pseudonymis</w:t>
      </w:r>
      <w:r w:rsidRPr="00255A99">
        <w:rPr>
          <w:lang w:val="en-GB"/>
        </w:rPr>
        <w:t>ation</w:t>
      </w:r>
      <w:r w:rsidR="00702FA3" w:rsidRPr="00255A99">
        <w:rPr>
          <w:lang w:val="en-GB"/>
        </w:rPr>
        <w:t xml:space="preserve"> </w:t>
      </w:r>
      <w:r w:rsidRPr="00255A99">
        <w:rPr>
          <w:lang w:val="en-GB"/>
        </w:rPr>
        <w:t>and</w:t>
      </w:r>
      <w:r w:rsidR="00702FA3" w:rsidRPr="00255A99">
        <w:rPr>
          <w:lang w:val="en-GB"/>
        </w:rPr>
        <w:t xml:space="preserve"> </w:t>
      </w:r>
      <w:r w:rsidRPr="00255A99">
        <w:rPr>
          <w:lang w:val="en-GB"/>
        </w:rPr>
        <w:t>encryption</w:t>
      </w:r>
      <w:r w:rsidR="00702FA3" w:rsidRPr="00255A99">
        <w:rPr>
          <w:lang w:val="en-GB"/>
        </w:rPr>
        <w:t xml:space="preserve"> </w:t>
      </w:r>
      <w:r>
        <w:rPr>
          <w:lang w:val="en-GB"/>
        </w:rPr>
        <w:t xml:space="preserve">of </w:t>
      </w:r>
      <w:r w:rsidR="00702FA3" w:rsidRPr="00255A99">
        <w:rPr>
          <w:lang w:val="en-GB"/>
        </w:rPr>
        <w:t>person</w:t>
      </w:r>
      <w:r>
        <w:rPr>
          <w:lang w:val="en-GB"/>
        </w:rPr>
        <w:t>al data</w:t>
      </w:r>
      <w:r w:rsidR="00702FA3" w:rsidRPr="00255A99">
        <w:rPr>
          <w:lang w:val="en-GB"/>
        </w:rPr>
        <w:t>:</w:t>
      </w:r>
    </w:p>
    <w:tbl>
      <w:tblPr>
        <w:tblStyle w:val="Tabellrutenett"/>
        <w:tblW w:w="0" w:type="auto"/>
        <w:tblLook w:val="04A0" w:firstRow="1" w:lastRow="0" w:firstColumn="1" w:lastColumn="0" w:noHBand="0" w:noVBand="1"/>
      </w:tblPr>
      <w:tblGrid>
        <w:gridCol w:w="9458"/>
      </w:tblGrid>
      <w:tr w:rsidR="00702FA3" w:rsidRPr="00AC6338" w14:paraId="1FC54F93" w14:textId="77777777" w:rsidTr="00702FA3">
        <w:trPr>
          <w:trHeight w:val="1134"/>
        </w:trPr>
        <w:tc>
          <w:tcPr>
            <w:tcW w:w="9458" w:type="dxa"/>
          </w:tcPr>
          <w:p w14:paraId="0B2C43C3" w14:textId="3C849016" w:rsidR="0097016A" w:rsidRPr="0085210F" w:rsidRDefault="0097016A" w:rsidP="0097016A">
            <w:pPr>
              <w:spacing w:line="259" w:lineRule="auto"/>
              <w:jc w:val="both"/>
              <w:rPr>
                <w:lang w:val="en-GB"/>
              </w:rPr>
            </w:pPr>
            <w:r w:rsidRPr="00AD0843">
              <w:rPr>
                <w:rStyle w:val="normaltextrun"/>
                <w:rFonts w:cs="Times New Roman"/>
                <w:color w:val="808080" w:themeColor="background1" w:themeShade="80"/>
                <w:sz w:val="20"/>
                <w:szCs w:val="20"/>
                <w:lang w:val="da-DK"/>
              </w:rPr>
              <w:t>Person</w:t>
            </w:r>
            <w:r w:rsidR="008B19C7" w:rsidRPr="00AD0843">
              <w:rPr>
                <w:rStyle w:val="normaltextrun"/>
                <w:rFonts w:cs="Times New Roman"/>
                <w:color w:val="808080" w:themeColor="background1" w:themeShade="80"/>
                <w:sz w:val="20"/>
                <w:szCs w:val="20"/>
                <w:lang w:val="da-DK"/>
              </w:rPr>
              <w:t xml:space="preserve">al data must be encrypted in </w:t>
            </w:r>
            <w:r w:rsidR="00AD0843" w:rsidRPr="00AD0843">
              <w:rPr>
                <w:rStyle w:val="normaltextrun"/>
                <w:rFonts w:cs="Times New Roman"/>
                <w:color w:val="808080" w:themeColor="background1" w:themeShade="80"/>
                <w:sz w:val="20"/>
                <w:szCs w:val="20"/>
                <w:lang w:val="da-DK"/>
              </w:rPr>
              <w:t>line</w:t>
            </w:r>
            <w:r w:rsidR="008B19C7" w:rsidRPr="00AD0843">
              <w:rPr>
                <w:rStyle w:val="normaltextrun"/>
                <w:rFonts w:cs="Times New Roman"/>
                <w:color w:val="808080" w:themeColor="background1" w:themeShade="80"/>
                <w:sz w:val="20"/>
                <w:szCs w:val="20"/>
                <w:lang w:val="da-DK"/>
              </w:rPr>
              <w:t xml:space="preserve"> with </w:t>
            </w:r>
            <w:r w:rsidR="004A2F8B" w:rsidRPr="00AD0843">
              <w:rPr>
                <w:rStyle w:val="normaltextrun"/>
                <w:rFonts w:cs="Times New Roman"/>
                <w:color w:val="808080" w:themeColor="background1" w:themeShade="80"/>
                <w:sz w:val="20"/>
                <w:szCs w:val="20"/>
                <w:lang w:val="da-DK"/>
              </w:rPr>
              <w:t xml:space="preserve">approved </w:t>
            </w:r>
            <w:r w:rsidRPr="00AD0843">
              <w:rPr>
                <w:rStyle w:val="normaltextrun"/>
                <w:rFonts w:cs="Times New Roman"/>
                <w:color w:val="808080" w:themeColor="background1" w:themeShade="80"/>
                <w:sz w:val="20"/>
                <w:szCs w:val="20"/>
                <w:lang w:val="da-DK"/>
              </w:rPr>
              <w:t>standard</w:t>
            </w:r>
            <w:r w:rsidR="004A2F8B" w:rsidRPr="00AD0843">
              <w:rPr>
                <w:rStyle w:val="normaltextrun"/>
                <w:rFonts w:cs="Times New Roman"/>
                <w:color w:val="808080" w:themeColor="background1" w:themeShade="80"/>
                <w:sz w:val="20"/>
                <w:szCs w:val="20"/>
                <w:lang w:val="da-DK"/>
              </w:rPr>
              <w:t>s</w:t>
            </w:r>
            <w:r w:rsidRPr="00AD0843">
              <w:rPr>
                <w:rStyle w:val="normaltextrun"/>
                <w:rFonts w:cs="Times New Roman"/>
                <w:color w:val="808080" w:themeColor="background1" w:themeShade="80"/>
                <w:sz w:val="20"/>
                <w:szCs w:val="20"/>
                <w:lang w:val="da-DK"/>
              </w:rPr>
              <w:t xml:space="preserve"> </w:t>
            </w:r>
            <w:r w:rsidR="00AA13C0" w:rsidRPr="00AD0843">
              <w:rPr>
                <w:rStyle w:val="normaltextrun"/>
                <w:rFonts w:cs="Times New Roman"/>
                <w:color w:val="808080" w:themeColor="background1" w:themeShade="80"/>
                <w:sz w:val="20"/>
                <w:szCs w:val="20"/>
                <w:lang w:val="da-DK"/>
              </w:rPr>
              <w:t>for storage</w:t>
            </w:r>
            <w:r w:rsidRPr="00AD0843">
              <w:rPr>
                <w:rStyle w:val="normaltextrun"/>
                <w:rFonts w:cs="Times New Roman"/>
                <w:color w:val="808080" w:themeColor="background1" w:themeShade="80"/>
                <w:sz w:val="20"/>
                <w:szCs w:val="20"/>
                <w:lang w:val="da-DK"/>
              </w:rPr>
              <w:t xml:space="preserve">, </w:t>
            </w:r>
            <w:r w:rsidR="00AA13C0" w:rsidRPr="00AD0843">
              <w:rPr>
                <w:rStyle w:val="normaltextrun"/>
                <w:rFonts w:cs="Times New Roman"/>
                <w:color w:val="808080" w:themeColor="background1" w:themeShade="80"/>
                <w:sz w:val="20"/>
                <w:szCs w:val="20"/>
                <w:lang w:val="da-DK"/>
              </w:rPr>
              <w:t>transfer and processing</w:t>
            </w:r>
            <w:r w:rsidR="00281EC6" w:rsidRPr="00AD0843">
              <w:rPr>
                <w:rStyle w:val="normaltextrun"/>
                <w:rFonts w:cs="Times New Roman"/>
                <w:color w:val="808080" w:themeColor="background1" w:themeShade="80"/>
                <w:sz w:val="20"/>
                <w:szCs w:val="20"/>
                <w:lang w:val="da-DK"/>
              </w:rPr>
              <w:t xml:space="preserve">. </w:t>
            </w:r>
            <w:r w:rsidR="00AA13C0" w:rsidRPr="00AD0843">
              <w:rPr>
                <w:rStyle w:val="normaltextrun"/>
                <w:rFonts w:cs="Times New Roman"/>
                <w:color w:val="808080" w:themeColor="background1" w:themeShade="80"/>
                <w:sz w:val="20"/>
                <w:szCs w:val="20"/>
                <w:lang w:val="da-DK"/>
              </w:rPr>
              <w:t xml:space="preserve">Data must always be </w:t>
            </w:r>
            <w:r w:rsidR="0085210F" w:rsidRPr="00AD0843">
              <w:rPr>
                <w:rStyle w:val="normaltextrun"/>
                <w:rFonts w:cs="Times New Roman"/>
                <w:color w:val="808080" w:themeColor="background1" w:themeShade="80"/>
                <w:sz w:val="20"/>
                <w:szCs w:val="20"/>
                <w:lang w:val="da-DK"/>
              </w:rPr>
              <w:t xml:space="preserve">encrypted in communication in accordance with </w:t>
            </w:r>
            <w:r w:rsidR="00ED1D68" w:rsidRPr="00AD0843">
              <w:rPr>
                <w:rStyle w:val="normaltextrun"/>
                <w:rFonts w:cs="Times New Roman"/>
                <w:color w:val="808080" w:themeColor="background1" w:themeShade="80"/>
                <w:sz w:val="20"/>
                <w:szCs w:val="20"/>
                <w:lang w:val="da-DK"/>
              </w:rPr>
              <w:t>the Norwegian National Security Authority</w:t>
            </w:r>
            <w:r w:rsidR="008723C0" w:rsidRPr="00AD0843">
              <w:rPr>
                <w:rStyle w:val="normaltextrun"/>
                <w:rFonts w:cs="Times New Roman"/>
                <w:color w:val="808080" w:themeColor="background1" w:themeShade="80"/>
                <w:sz w:val="20"/>
                <w:szCs w:val="20"/>
                <w:lang w:val="da-DK"/>
              </w:rPr>
              <w:t>’s specifications</w:t>
            </w:r>
            <w:r w:rsidR="00AD0843">
              <w:rPr>
                <w:rStyle w:val="normaltextrun"/>
                <w:rFonts w:cs="Times New Roman"/>
                <w:color w:val="808080" w:themeColor="background1" w:themeShade="80"/>
                <w:sz w:val="20"/>
                <w:szCs w:val="20"/>
                <w:lang w:val="da-DK"/>
              </w:rPr>
              <w:t>.</w:t>
            </w:r>
          </w:p>
          <w:p w14:paraId="26A4EA82" w14:textId="0FCDDE3A" w:rsidR="00702FA3" w:rsidRPr="0085210F" w:rsidRDefault="00702FA3" w:rsidP="00F3281C">
            <w:pPr>
              <w:spacing w:line="259" w:lineRule="auto"/>
              <w:jc w:val="both"/>
              <w:rPr>
                <w:lang w:val="en-GB"/>
              </w:rPr>
            </w:pPr>
          </w:p>
        </w:tc>
      </w:tr>
    </w:tbl>
    <w:p w14:paraId="6F8A85C7" w14:textId="1782F5E0" w:rsidR="00702FA3" w:rsidRPr="0085210F" w:rsidRDefault="00702FA3" w:rsidP="00702FA3">
      <w:pPr>
        <w:spacing w:after="0"/>
        <w:jc w:val="both"/>
        <w:rPr>
          <w:lang w:val="en-GB"/>
        </w:rPr>
      </w:pPr>
    </w:p>
    <w:p w14:paraId="161F4D46" w14:textId="063DF8D8" w:rsidR="00702FA3" w:rsidRPr="00FF2E28" w:rsidRDefault="00F33628" w:rsidP="00702FA3">
      <w:pPr>
        <w:spacing w:after="0"/>
        <w:jc w:val="both"/>
        <w:rPr>
          <w:lang w:val="en-GB"/>
        </w:rPr>
      </w:pPr>
      <w:r w:rsidRPr="00FF2E28">
        <w:rPr>
          <w:lang w:val="en-GB"/>
        </w:rPr>
        <w:t>Requirements for ensuring ongoing con</w:t>
      </w:r>
      <w:r w:rsidR="00702FA3" w:rsidRPr="00FF2E28">
        <w:rPr>
          <w:lang w:val="en-GB"/>
        </w:rPr>
        <w:t>fiden</w:t>
      </w:r>
      <w:r w:rsidRPr="00FF2E28">
        <w:rPr>
          <w:lang w:val="en-GB"/>
        </w:rPr>
        <w:t>t</w:t>
      </w:r>
      <w:r w:rsidR="00702FA3" w:rsidRPr="00FF2E28">
        <w:rPr>
          <w:lang w:val="en-GB"/>
        </w:rPr>
        <w:t>ialit</w:t>
      </w:r>
      <w:r w:rsidRPr="00FF2E28">
        <w:rPr>
          <w:lang w:val="en-GB"/>
        </w:rPr>
        <w:t>y</w:t>
      </w:r>
      <w:r w:rsidR="00702FA3" w:rsidRPr="00FF2E28">
        <w:rPr>
          <w:lang w:val="en-GB"/>
        </w:rPr>
        <w:t>, integrit</w:t>
      </w:r>
      <w:r w:rsidR="00FF2E28" w:rsidRPr="00FF2E28">
        <w:rPr>
          <w:lang w:val="en-GB"/>
        </w:rPr>
        <w:t>y</w:t>
      </w:r>
      <w:r w:rsidR="00702FA3" w:rsidRPr="00FF2E28">
        <w:rPr>
          <w:lang w:val="en-GB"/>
        </w:rPr>
        <w:t xml:space="preserve">, </w:t>
      </w:r>
      <w:r w:rsidR="00FF2E28" w:rsidRPr="00FF2E28">
        <w:rPr>
          <w:lang w:val="en-GB"/>
        </w:rPr>
        <w:t>availability</w:t>
      </w:r>
      <w:r w:rsidR="00702FA3" w:rsidRPr="00FF2E28">
        <w:rPr>
          <w:lang w:val="en-GB"/>
        </w:rPr>
        <w:t xml:space="preserve"> </w:t>
      </w:r>
      <w:r w:rsidR="00FF2E28" w:rsidRPr="00FF2E28">
        <w:rPr>
          <w:lang w:val="en-GB"/>
        </w:rPr>
        <w:t>an</w:t>
      </w:r>
      <w:r w:rsidR="00FF2E28">
        <w:rPr>
          <w:lang w:val="en-GB"/>
        </w:rPr>
        <w:t>d</w:t>
      </w:r>
      <w:r w:rsidR="00702FA3" w:rsidRPr="00FF2E28">
        <w:rPr>
          <w:lang w:val="en-GB"/>
        </w:rPr>
        <w:t xml:space="preserve"> </w:t>
      </w:r>
      <w:r w:rsidR="00FF2E28">
        <w:rPr>
          <w:lang w:val="en-GB"/>
        </w:rPr>
        <w:t>resilience</w:t>
      </w:r>
      <w:r w:rsidR="00702FA3" w:rsidRPr="00FF2E28">
        <w:rPr>
          <w:lang w:val="en-GB"/>
        </w:rPr>
        <w:t xml:space="preserve"> o</w:t>
      </w:r>
      <w:r w:rsidR="00FF2E28">
        <w:rPr>
          <w:lang w:val="en-GB"/>
        </w:rPr>
        <w:t>f</w:t>
      </w:r>
      <w:r w:rsidR="00702FA3" w:rsidRPr="00FF2E28">
        <w:rPr>
          <w:lang w:val="en-GB"/>
        </w:rPr>
        <w:t xml:space="preserve"> </w:t>
      </w:r>
      <w:r w:rsidR="00FF2E28">
        <w:rPr>
          <w:lang w:val="en-GB"/>
        </w:rPr>
        <w:t xml:space="preserve">processing </w:t>
      </w:r>
      <w:r w:rsidR="00702FA3" w:rsidRPr="00FF2E28">
        <w:rPr>
          <w:lang w:val="en-GB"/>
        </w:rPr>
        <w:t>system</w:t>
      </w:r>
      <w:r w:rsidR="00FF2E28">
        <w:rPr>
          <w:lang w:val="en-GB"/>
        </w:rPr>
        <w:t>s</w:t>
      </w:r>
      <w:r w:rsidR="00702FA3" w:rsidRPr="00FF2E28">
        <w:rPr>
          <w:lang w:val="en-GB"/>
        </w:rPr>
        <w:t xml:space="preserve"> </w:t>
      </w:r>
      <w:r w:rsidR="00FF2E28">
        <w:rPr>
          <w:lang w:val="en-GB"/>
        </w:rPr>
        <w:t>and services</w:t>
      </w:r>
      <w:r w:rsidR="00702FA3" w:rsidRPr="00FF2E28">
        <w:rPr>
          <w:lang w:val="en-GB"/>
        </w:rPr>
        <w:t>:</w:t>
      </w:r>
    </w:p>
    <w:tbl>
      <w:tblPr>
        <w:tblStyle w:val="Tabellrutenett"/>
        <w:tblW w:w="0" w:type="auto"/>
        <w:tblLook w:val="04A0" w:firstRow="1" w:lastRow="0" w:firstColumn="1" w:lastColumn="0" w:noHBand="0" w:noVBand="1"/>
      </w:tblPr>
      <w:tblGrid>
        <w:gridCol w:w="9458"/>
      </w:tblGrid>
      <w:tr w:rsidR="00702FA3" w:rsidRPr="00AC6338" w14:paraId="7E49A04C" w14:textId="77777777" w:rsidTr="003E2306">
        <w:trPr>
          <w:trHeight w:val="1134"/>
        </w:trPr>
        <w:tc>
          <w:tcPr>
            <w:tcW w:w="9458" w:type="dxa"/>
          </w:tcPr>
          <w:p w14:paraId="68401A9B" w14:textId="630B937A" w:rsidR="00702FA3" w:rsidRPr="003E2306" w:rsidRDefault="00AD0B53" w:rsidP="4CA93A33">
            <w:pPr>
              <w:spacing w:line="259" w:lineRule="auto"/>
              <w:jc w:val="both"/>
              <w:rPr>
                <w:b/>
                <w:bCs/>
                <w:lang w:val="en-GB"/>
              </w:rPr>
            </w:pPr>
            <w:r w:rsidRPr="003E2306">
              <w:rPr>
                <w:lang w:val="en-GB"/>
              </w:rPr>
              <w:t>The c</w:t>
            </w:r>
            <w:r w:rsidR="0097016A" w:rsidRPr="003E2306">
              <w:rPr>
                <w:lang w:val="en-GB"/>
              </w:rPr>
              <w:t>onfiden</w:t>
            </w:r>
            <w:r w:rsidRPr="003E2306">
              <w:rPr>
                <w:lang w:val="en-GB"/>
              </w:rPr>
              <w:t>t</w:t>
            </w:r>
            <w:r w:rsidR="0097016A" w:rsidRPr="003E2306">
              <w:rPr>
                <w:lang w:val="en-GB"/>
              </w:rPr>
              <w:t>ialit</w:t>
            </w:r>
            <w:r w:rsidRPr="003E2306">
              <w:rPr>
                <w:lang w:val="en-GB"/>
              </w:rPr>
              <w:t>y</w:t>
            </w:r>
            <w:r w:rsidR="0097016A" w:rsidRPr="003E2306">
              <w:rPr>
                <w:lang w:val="en-GB"/>
              </w:rPr>
              <w:t xml:space="preserve">, </w:t>
            </w:r>
            <w:r w:rsidRPr="003E2306">
              <w:rPr>
                <w:lang w:val="en-GB"/>
              </w:rPr>
              <w:t>availability</w:t>
            </w:r>
            <w:r w:rsidR="003E2306" w:rsidRPr="003E2306">
              <w:rPr>
                <w:lang w:val="en-GB"/>
              </w:rPr>
              <w:t xml:space="preserve"> and</w:t>
            </w:r>
            <w:r w:rsidR="0097016A" w:rsidRPr="003E2306">
              <w:rPr>
                <w:lang w:val="en-GB"/>
              </w:rPr>
              <w:t xml:space="preserve"> integrit</w:t>
            </w:r>
            <w:r w:rsidR="003E2306" w:rsidRPr="003E2306">
              <w:rPr>
                <w:lang w:val="en-GB"/>
              </w:rPr>
              <w:t>y of inf</w:t>
            </w:r>
            <w:r w:rsidR="003E2306">
              <w:rPr>
                <w:lang w:val="en-GB"/>
              </w:rPr>
              <w:t xml:space="preserve">ormation must be based on </w:t>
            </w:r>
            <w:r w:rsidR="003E2306" w:rsidRPr="003E2306">
              <w:rPr>
                <w:lang w:val="en-GB"/>
              </w:rPr>
              <w:t xml:space="preserve">the Norwegian National Security Authority’s </w:t>
            </w:r>
            <w:r w:rsidR="000A7007">
              <w:rPr>
                <w:lang w:val="en-GB"/>
              </w:rPr>
              <w:t xml:space="preserve">basic </w:t>
            </w:r>
            <w:r w:rsidR="00FE2BB2">
              <w:rPr>
                <w:lang w:val="en-GB"/>
              </w:rPr>
              <w:t>principles of</w:t>
            </w:r>
            <w:r w:rsidR="0097016A" w:rsidRPr="003E2306">
              <w:rPr>
                <w:lang w:val="en-GB"/>
              </w:rPr>
              <w:t xml:space="preserve"> I</w:t>
            </w:r>
            <w:r w:rsidR="00FE2BB2">
              <w:rPr>
                <w:lang w:val="en-GB"/>
              </w:rPr>
              <w:t>C</w:t>
            </w:r>
            <w:r w:rsidR="0097016A" w:rsidRPr="003E2306">
              <w:rPr>
                <w:lang w:val="en-GB"/>
              </w:rPr>
              <w:t>T</w:t>
            </w:r>
            <w:r w:rsidR="008E541A" w:rsidRPr="003E2306">
              <w:rPr>
                <w:lang w:val="en-GB"/>
              </w:rPr>
              <w:t xml:space="preserve"> security</w:t>
            </w:r>
            <w:r w:rsidR="0097016A" w:rsidRPr="003E2306">
              <w:rPr>
                <w:lang w:val="en-GB"/>
              </w:rPr>
              <w:t xml:space="preserve"> 2.0 </w:t>
            </w:r>
            <w:r w:rsidR="000A7007">
              <w:rPr>
                <w:lang w:val="en-GB"/>
              </w:rPr>
              <w:t>or similar</w:t>
            </w:r>
            <w:r w:rsidR="0097016A" w:rsidRPr="003E2306">
              <w:rPr>
                <w:lang w:val="en-GB"/>
              </w:rPr>
              <w:t xml:space="preserve"> </w:t>
            </w:r>
            <w:r w:rsidR="00493E27">
              <w:rPr>
                <w:lang w:val="en-GB"/>
              </w:rPr>
              <w:t>standards</w:t>
            </w:r>
            <w:r w:rsidR="0097016A" w:rsidRPr="003E2306">
              <w:rPr>
                <w:lang w:val="en-GB"/>
              </w:rPr>
              <w:t>.</w:t>
            </w:r>
          </w:p>
        </w:tc>
      </w:tr>
    </w:tbl>
    <w:p w14:paraId="36CE000A" w14:textId="0BD5ECF7" w:rsidR="00702FA3" w:rsidRPr="003E2306" w:rsidRDefault="00702FA3" w:rsidP="00702FA3">
      <w:pPr>
        <w:spacing w:after="0"/>
        <w:jc w:val="both"/>
        <w:rPr>
          <w:lang w:val="en-GB"/>
        </w:rPr>
      </w:pPr>
    </w:p>
    <w:p w14:paraId="28F0687E" w14:textId="52CEBA9F" w:rsidR="00702FA3" w:rsidRPr="008B3A6B" w:rsidRDefault="008B3A6B" w:rsidP="00702FA3">
      <w:pPr>
        <w:spacing w:after="0"/>
        <w:jc w:val="both"/>
        <w:rPr>
          <w:lang w:val="en-GB"/>
        </w:rPr>
      </w:pPr>
      <w:r w:rsidRPr="008B3A6B">
        <w:rPr>
          <w:lang w:val="en-GB"/>
        </w:rPr>
        <w:t>Requirements for the ability to restore the ava</w:t>
      </w:r>
      <w:r w:rsidR="00A20BA0">
        <w:rPr>
          <w:lang w:val="en-GB"/>
        </w:rPr>
        <w:t>i</w:t>
      </w:r>
      <w:r w:rsidRPr="008B3A6B">
        <w:rPr>
          <w:lang w:val="en-GB"/>
        </w:rPr>
        <w:t xml:space="preserve">lability and </w:t>
      </w:r>
      <w:r w:rsidR="00D351BB" w:rsidRPr="008B3A6B">
        <w:rPr>
          <w:lang w:val="en-GB"/>
        </w:rPr>
        <w:t>access</w:t>
      </w:r>
      <w:r w:rsidRPr="008B3A6B">
        <w:rPr>
          <w:lang w:val="en-GB"/>
        </w:rPr>
        <w:t xml:space="preserve"> to personal data in a timely manner in the event of a physical or technical incident</w:t>
      </w:r>
      <w:r w:rsidR="00702FA3" w:rsidRPr="008B3A6B">
        <w:rPr>
          <w:lang w:val="en-GB"/>
        </w:rPr>
        <w:t>:</w:t>
      </w:r>
    </w:p>
    <w:tbl>
      <w:tblPr>
        <w:tblStyle w:val="Tabellrutenett"/>
        <w:tblW w:w="0" w:type="auto"/>
        <w:tblLook w:val="04A0" w:firstRow="1" w:lastRow="0" w:firstColumn="1" w:lastColumn="0" w:noHBand="0" w:noVBand="1"/>
      </w:tblPr>
      <w:tblGrid>
        <w:gridCol w:w="9458"/>
      </w:tblGrid>
      <w:tr w:rsidR="00702FA3" w:rsidRPr="00AC6338" w14:paraId="658C9479" w14:textId="77777777" w:rsidTr="00B00D96">
        <w:trPr>
          <w:trHeight w:val="1134"/>
        </w:trPr>
        <w:tc>
          <w:tcPr>
            <w:tcW w:w="9458" w:type="dxa"/>
          </w:tcPr>
          <w:p w14:paraId="6460B041" w14:textId="05633B8A" w:rsidR="0097016A" w:rsidRDefault="00D351BB" w:rsidP="0097016A">
            <w:pPr>
              <w:spacing w:line="259" w:lineRule="auto"/>
              <w:jc w:val="both"/>
              <w:rPr>
                <w:lang w:val="en-GB"/>
              </w:rPr>
            </w:pPr>
            <w:r w:rsidRPr="00D351BB">
              <w:rPr>
                <w:lang w:val="en-GB"/>
              </w:rPr>
              <w:t>Th</w:t>
            </w:r>
            <w:r>
              <w:rPr>
                <w:lang w:val="en-GB"/>
              </w:rPr>
              <w:t xml:space="preserve">e data </w:t>
            </w:r>
            <w:r w:rsidR="001579F2" w:rsidRPr="001579F2">
              <w:rPr>
                <w:lang w:val="en-GB"/>
              </w:rPr>
              <w:t xml:space="preserve">processor must have </w:t>
            </w:r>
            <w:r w:rsidR="004F2D3D">
              <w:rPr>
                <w:lang w:val="en-GB"/>
              </w:rPr>
              <w:t>a reliable</w:t>
            </w:r>
            <w:r w:rsidR="001579F2" w:rsidRPr="001579F2">
              <w:rPr>
                <w:lang w:val="en-GB"/>
              </w:rPr>
              <w:t xml:space="preserve"> infrastructure that ensures capacity and uptime in line with the agreed service level through measures such as redundancy </w:t>
            </w:r>
            <w:r w:rsidR="00CE76B1">
              <w:rPr>
                <w:lang w:val="en-GB"/>
              </w:rPr>
              <w:t>or</w:t>
            </w:r>
            <w:r w:rsidR="001579F2" w:rsidRPr="001579F2">
              <w:rPr>
                <w:lang w:val="en-GB"/>
              </w:rPr>
              <w:t xml:space="preserve"> scaling.</w:t>
            </w:r>
          </w:p>
          <w:p w14:paraId="3BACCE16" w14:textId="77777777" w:rsidR="001579F2" w:rsidRPr="00D351BB" w:rsidRDefault="001579F2" w:rsidP="0097016A">
            <w:pPr>
              <w:spacing w:line="259" w:lineRule="auto"/>
              <w:jc w:val="both"/>
              <w:rPr>
                <w:lang w:val="en-GB"/>
              </w:rPr>
            </w:pPr>
          </w:p>
          <w:p w14:paraId="0D49DC14" w14:textId="79F4DB9A" w:rsidR="00702FA3" w:rsidRPr="00D30F94" w:rsidRDefault="00D30F94" w:rsidP="00F3281C">
            <w:pPr>
              <w:spacing w:line="259" w:lineRule="auto"/>
              <w:jc w:val="both"/>
              <w:rPr>
                <w:lang w:val="en-GB"/>
              </w:rPr>
            </w:pPr>
            <w:r w:rsidRPr="00D30F94">
              <w:rPr>
                <w:lang w:val="en-GB"/>
              </w:rPr>
              <w:t xml:space="preserve">The data processor must have sound backup and recovery </w:t>
            </w:r>
            <w:r w:rsidR="005E33E6">
              <w:rPr>
                <w:lang w:val="en-GB"/>
              </w:rPr>
              <w:t>procedures</w:t>
            </w:r>
            <w:r w:rsidRPr="00D30F94">
              <w:rPr>
                <w:lang w:val="en-GB"/>
              </w:rPr>
              <w:t xml:space="preserve"> that are regularly</w:t>
            </w:r>
            <w:r w:rsidR="00B00D96">
              <w:rPr>
                <w:lang w:val="en-GB"/>
              </w:rPr>
              <w:t xml:space="preserve"> </w:t>
            </w:r>
            <w:r w:rsidR="00B00D96" w:rsidRPr="00D30F94">
              <w:rPr>
                <w:lang w:val="en-GB"/>
              </w:rPr>
              <w:t>tested</w:t>
            </w:r>
            <w:r w:rsidRPr="00D30F94">
              <w:rPr>
                <w:lang w:val="en-GB"/>
              </w:rPr>
              <w:t>.</w:t>
            </w:r>
          </w:p>
        </w:tc>
      </w:tr>
    </w:tbl>
    <w:p w14:paraId="098F0732" w14:textId="77777777" w:rsidR="00D30F94" w:rsidRPr="005E33E6" w:rsidRDefault="00D30F94" w:rsidP="00702FA3">
      <w:pPr>
        <w:spacing w:after="0"/>
        <w:jc w:val="both"/>
        <w:rPr>
          <w:lang w:val="en-GB"/>
        </w:rPr>
      </w:pPr>
    </w:p>
    <w:p w14:paraId="2D76EEDF" w14:textId="28EB62C4" w:rsidR="00702FA3" w:rsidRPr="00EE0A8D" w:rsidRDefault="00EE0A8D" w:rsidP="00702FA3">
      <w:pPr>
        <w:spacing w:after="0"/>
        <w:jc w:val="both"/>
        <w:rPr>
          <w:lang w:val="en-GB"/>
        </w:rPr>
      </w:pPr>
      <w:r w:rsidRPr="00EE0A8D">
        <w:rPr>
          <w:lang w:val="en-GB"/>
        </w:rPr>
        <w:t>Requirements fo</w:t>
      </w:r>
      <w:r>
        <w:rPr>
          <w:lang w:val="en-GB"/>
        </w:rPr>
        <w:t xml:space="preserve">r processes for regularly testing, </w:t>
      </w:r>
      <w:proofErr w:type="gramStart"/>
      <w:r>
        <w:rPr>
          <w:lang w:val="en-GB"/>
        </w:rPr>
        <w:t>assessing</w:t>
      </w:r>
      <w:proofErr w:type="gramEnd"/>
      <w:r>
        <w:rPr>
          <w:lang w:val="en-GB"/>
        </w:rPr>
        <w:t xml:space="preserve"> and evaluating the effectiveness of technical and organisational measures for ensuring the security of the processing</w:t>
      </w:r>
      <w:r w:rsidR="00702FA3" w:rsidRPr="00EE0A8D">
        <w:rPr>
          <w:lang w:val="en-GB"/>
        </w:rPr>
        <w:t>:</w:t>
      </w:r>
    </w:p>
    <w:tbl>
      <w:tblPr>
        <w:tblStyle w:val="Tabellrutenett"/>
        <w:tblW w:w="0" w:type="auto"/>
        <w:tblLook w:val="04A0" w:firstRow="1" w:lastRow="0" w:firstColumn="1" w:lastColumn="0" w:noHBand="0" w:noVBand="1"/>
      </w:tblPr>
      <w:tblGrid>
        <w:gridCol w:w="9458"/>
      </w:tblGrid>
      <w:tr w:rsidR="00702FA3" w:rsidRPr="00AC6338" w14:paraId="7C66E9F1" w14:textId="77777777" w:rsidTr="002810EF">
        <w:trPr>
          <w:trHeight w:val="1134"/>
        </w:trPr>
        <w:tc>
          <w:tcPr>
            <w:tcW w:w="9458" w:type="dxa"/>
          </w:tcPr>
          <w:p w14:paraId="4DC41F4E" w14:textId="0001636B" w:rsidR="0097016A" w:rsidRPr="00C20E23" w:rsidRDefault="00807250" w:rsidP="0097016A">
            <w:pPr>
              <w:spacing w:line="259" w:lineRule="auto"/>
              <w:jc w:val="both"/>
              <w:rPr>
                <w:lang w:val="en-GB"/>
              </w:rPr>
            </w:pPr>
            <w:r w:rsidRPr="009D261E">
              <w:rPr>
                <w:lang w:val="en-GB"/>
              </w:rPr>
              <w:t xml:space="preserve">The data processor must have a </w:t>
            </w:r>
            <w:r w:rsidR="009D261E" w:rsidRPr="009D261E">
              <w:rPr>
                <w:lang w:val="en-GB"/>
              </w:rPr>
              <w:t>management system for information security which ensures that the data processor in a systematic and documented manner implements and follows up information security in line with relevant requirements and within acceptable risk</w:t>
            </w:r>
            <w:r w:rsidR="0097016A" w:rsidRPr="009D261E">
              <w:rPr>
                <w:lang w:val="en-GB"/>
              </w:rPr>
              <w:t xml:space="preserve">. </w:t>
            </w:r>
            <w:r w:rsidR="00C20E23" w:rsidRPr="00C20E23">
              <w:rPr>
                <w:lang w:val="en-GB"/>
              </w:rPr>
              <w:t>The management system must be based on recogni</w:t>
            </w:r>
            <w:r w:rsidR="00C20E23">
              <w:rPr>
                <w:lang w:val="en-GB"/>
              </w:rPr>
              <w:t>s</w:t>
            </w:r>
            <w:r w:rsidR="00C20E23" w:rsidRPr="00C20E23">
              <w:rPr>
                <w:lang w:val="en-GB"/>
              </w:rPr>
              <w:t>ed standards</w:t>
            </w:r>
            <w:r w:rsidR="00C20E23">
              <w:rPr>
                <w:lang w:val="en-GB"/>
              </w:rPr>
              <w:t xml:space="preserve">, such as </w:t>
            </w:r>
            <w:r w:rsidR="00281EC6" w:rsidRPr="00C20E23">
              <w:rPr>
                <w:lang w:val="en-GB"/>
              </w:rPr>
              <w:t xml:space="preserve">ISO 27001:2017 </w:t>
            </w:r>
            <w:r w:rsidR="00C20E23">
              <w:rPr>
                <w:lang w:val="en-GB"/>
              </w:rPr>
              <w:t>and</w:t>
            </w:r>
            <w:r w:rsidR="00281EC6" w:rsidRPr="00C20E23">
              <w:rPr>
                <w:lang w:val="en-GB"/>
              </w:rPr>
              <w:t>/</w:t>
            </w:r>
            <w:r w:rsidR="00C20E23">
              <w:rPr>
                <w:lang w:val="en-GB"/>
              </w:rPr>
              <w:t>or</w:t>
            </w:r>
            <w:r w:rsidR="00281EC6" w:rsidRPr="00C20E23">
              <w:rPr>
                <w:lang w:val="en-GB"/>
              </w:rPr>
              <w:t xml:space="preserve"> </w:t>
            </w:r>
            <w:r w:rsidR="00C20E23" w:rsidRPr="003E2306">
              <w:rPr>
                <w:lang w:val="en-GB"/>
              </w:rPr>
              <w:t xml:space="preserve">the Norwegian National Security Authority’s </w:t>
            </w:r>
            <w:r w:rsidR="00C20E23">
              <w:rPr>
                <w:lang w:val="en-GB"/>
              </w:rPr>
              <w:t>basic principles of</w:t>
            </w:r>
            <w:r w:rsidR="00C20E23" w:rsidRPr="003E2306">
              <w:rPr>
                <w:lang w:val="en-GB"/>
              </w:rPr>
              <w:t xml:space="preserve"> I</w:t>
            </w:r>
            <w:r w:rsidR="00C20E23">
              <w:rPr>
                <w:lang w:val="en-GB"/>
              </w:rPr>
              <w:t>C</w:t>
            </w:r>
            <w:r w:rsidR="00C20E23" w:rsidRPr="003E2306">
              <w:rPr>
                <w:lang w:val="en-GB"/>
              </w:rPr>
              <w:t>T security</w:t>
            </w:r>
            <w:r w:rsidR="00C20E23" w:rsidRPr="00C20E23">
              <w:rPr>
                <w:lang w:val="en-GB"/>
              </w:rPr>
              <w:t xml:space="preserve"> </w:t>
            </w:r>
            <w:r w:rsidR="00281EC6" w:rsidRPr="00C20E23">
              <w:rPr>
                <w:lang w:val="en-GB"/>
              </w:rPr>
              <w:t>2.0.</w:t>
            </w:r>
          </w:p>
          <w:p w14:paraId="345CA1AC" w14:textId="27CCC655" w:rsidR="0097016A" w:rsidRPr="00C20E23" w:rsidRDefault="0097016A" w:rsidP="0097016A">
            <w:pPr>
              <w:spacing w:line="259" w:lineRule="auto"/>
              <w:jc w:val="both"/>
              <w:rPr>
                <w:lang w:val="en-GB"/>
              </w:rPr>
            </w:pPr>
          </w:p>
          <w:p w14:paraId="67888BC5" w14:textId="7D975EEE" w:rsidR="00702FA3" w:rsidRPr="00987736" w:rsidRDefault="002810EF" w:rsidP="00F3281C">
            <w:pPr>
              <w:spacing w:line="259" w:lineRule="auto"/>
              <w:jc w:val="both"/>
              <w:rPr>
                <w:lang w:val="en-GB"/>
              </w:rPr>
            </w:pPr>
            <w:r w:rsidRPr="00987736">
              <w:rPr>
                <w:lang w:val="en-GB"/>
              </w:rPr>
              <w:t xml:space="preserve">The data processor must have </w:t>
            </w:r>
            <w:r w:rsidR="00987736">
              <w:rPr>
                <w:lang w:val="en-GB"/>
              </w:rPr>
              <w:t>procedures</w:t>
            </w:r>
            <w:r w:rsidRPr="00987736">
              <w:rPr>
                <w:lang w:val="en-GB"/>
              </w:rPr>
              <w:t xml:space="preserve"> for carrying out and </w:t>
            </w:r>
            <w:r w:rsidR="002623F4">
              <w:rPr>
                <w:lang w:val="en-GB"/>
              </w:rPr>
              <w:t>reviewing</w:t>
            </w:r>
            <w:r w:rsidRPr="00987736">
              <w:rPr>
                <w:lang w:val="en-GB"/>
              </w:rPr>
              <w:t xml:space="preserve"> risk and vulnerability </w:t>
            </w:r>
            <w:r w:rsidR="00C915B5">
              <w:rPr>
                <w:lang w:val="en-GB"/>
              </w:rPr>
              <w:t>assessments</w:t>
            </w:r>
            <w:r w:rsidRPr="00987736">
              <w:rPr>
                <w:lang w:val="en-GB"/>
              </w:rPr>
              <w:t xml:space="preserve"> of its systems and processes at least every two years</w:t>
            </w:r>
            <w:r w:rsidR="0027710E">
              <w:rPr>
                <w:lang w:val="en-GB"/>
              </w:rPr>
              <w:t xml:space="preserve"> and</w:t>
            </w:r>
            <w:r w:rsidRPr="00987736">
              <w:rPr>
                <w:lang w:val="en-GB"/>
              </w:rPr>
              <w:t xml:space="preserve"> </w:t>
            </w:r>
            <w:r w:rsidR="0027710E">
              <w:rPr>
                <w:lang w:val="en-GB"/>
              </w:rPr>
              <w:t>additionally</w:t>
            </w:r>
            <w:r w:rsidRPr="00987736">
              <w:rPr>
                <w:lang w:val="en-GB"/>
              </w:rPr>
              <w:t xml:space="preserve"> in the event of significant changes. Systems that include special categories of personal data or are critical to the operation must be audited annually.</w:t>
            </w:r>
          </w:p>
        </w:tc>
      </w:tr>
    </w:tbl>
    <w:p w14:paraId="6B81EBE4" w14:textId="4CEA74F7" w:rsidR="00702FA3" w:rsidRPr="00987736" w:rsidRDefault="00702FA3" w:rsidP="00702FA3">
      <w:pPr>
        <w:spacing w:after="0"/>
        <w:jc w:val="both"/>
        <w:rPr>
          <w:lang w:val="en-GB"/>
        </w:rPr>
      </w:pPr>
    </w:p>
    <w:p w14:paraId="5996064A" w14:textId="404126FD" w:rsidR="00702FA3" w:rsidRPr="00674EB8" w:rsidRDefault="00674EB8" w:rsidP="00702FA3">
      <w:pPr>
        <w:spacing w:after="0"/>
        <w:jc w:val="both"/>
        <w:rPr>
          <w:lang w:val="en-GB"/>
        </w:rPr>
      </w:pPr>
      <w:r w:rsidRPr="00674EB8">
        <w:rPr>
          <w:lang w:val="en-GB"/>
        </w:rPr>
        <w:t>Requirements for access to data</w:t>
      </w:r>
      <w:r w:rsidR="00702FA3" w:rsidRPr="00674EB8">
        <w:rPr>
          <w:lang w:val="en-GB"/>
        </w:rPr>
        <w:t xml:space="preserve"> online:</w:t>
      </w:r>
    </w:p>
    <w:tbl>
      <w:tblPr>
        <w:tblStyle w:val="Tabellrutenett"/>
        <w:tblW w:w="0" w:type="auto"/>
        <w:tblLook w:val="04A0" w:firstRow="1" w:lastRow="0" w:firstColumn="1" w:lastColumn="0" w:noHBand="0" w:noVBand="1"/>
      </w:tblPr>
      <w:tblGrid>
        <w:gridCol w:w="9458"/>
      </w:tblGrid>
      <w:tr w:rsidR="00702FA3" w:rsidRPr="00AC6338" w14:paraId="46042A2C" w14:textId="77777777" w:rsidTr="00F3281C">
        <w:trPr>
          <w:trHeight w:val="1134"/>
        </w:trPr>
        <w:tc>
          <w:tcPr>
            <w:tcW w:w="9458" w:type="dxa"/>
          </w:tcPr>
          <w:p w14:paraId="3A756DDA" w14:textId="77777777" w:rsidR="00702FA3" w:rsidRPr="00674EB8" w:rsidRDefault="00702FA3" w:rsidP="00F3281C">
            <w:pPr>
              <w:spacing w:line="259" w:lineRule="auto"/>
              <w:jc w:val="both"/>
              <w:rPr>
                <w:b/>
                <w:lang w:val="en-GB"/>
              </w:rPr>
            </w:pPr>
          </w:p>
        </w:tc>
      </w:tr>
    </w:tbl>
    <w:p w14:paraId="03FE4497" w14:textId="05337A0E" w:rsidR="00702FA3" w:rsidRPr="00674EB8" w:rsidRDefault="00702FA3" w:rsidP="00702FA3">
      <w:pPr>
        <w:spacing w:after="0"/>
        <w:jc w:val="both"/>
        <w:rPr>
          <w:lang w:val="en-GB"/>
        </w:rPr>
      </w:pPr>
    </w:p>
    <w:p w14:paraId="22DE1EDD" w14:textId="20D773CE" w:rsidR="00702FA3" w:rsidRPr="00160F55" w:rsidRDefault="00160F55" w:rsidP="00702FA3">
      <w:pPr>
        <w:spacing w:after="0"/>
        <w:jc w:val="both"/>
        <w:rPr>
          <w:lang w:val="en-GB"/>
        </w:rPr>
      </w:pPr>
      <w:r w:rsidRPr="00160F55">
        <w:rPr>
          <w:lang w:val="en-GB"/>
        </w:rPr>
        <w:t xml:space="preserve">Requirements for the protection of </w:t>
      </w:r>
      <w:r w:rsidR="00702FA3" w:rsidRPr="00160F55">
        <w:rPr>
          <w:lang w:val="en-GB"/>
        </w:rPr>
        <w:t xml:space="preserve">data </w:t>
      </w:r>
      <w:r w:rsidRPr="00160F55">
        <w:rPr>
          <w:lang w:val="en-GB"/>
        </w:rPr>
        <w:t>during tra</w:t>
      </w:r>
      <w:r>
        <w:rPr>
          <w:lang w:val="en-GB"/>
        </w:rPr>
        <w:t>nsmission</w:t>
      </w:r>
      <w:r w:rsidR="00702FA3" w:rsidRPr="00160F55">
        <w:rPr>
          <w:lang w:val="en-GB"/>
        </w:rPr>
        <w:t>:</w:t>
      </w:r>
    </w:p>
    <w:tbl>
      <w:tblPr>
        <w:tblStyle w:val="Tabellrutenett"/>
        <w:tblW w:w="0" w:type="auto"/>
        <w:tblLook w:val="04A0" w:firstRow="1" w:lastRow="0" w:firstColumn="1" w:lastColumn="0" w:noHBand="0" w:noVBand="1"/>
      </w:tblPr>
      <w:tblGrid>
        <w:gridCol w:w="9458"/>
      </w:tblGrid>
      <w:tr w:rsidR="00702FA3" w:rsidRPr="00AC6338" w14:paraId="3CDFDDD4" w14:textId="77777777" w:rsidTr="00FC6AA0">
        <w:trPr>
          <w:trHeight w:val="1134"/>
        </w:trPr>
        <w:tc>
          <w:tcPr>
            <w:tcW w:w="9458" w:type="dxa"/>
          </w:tcPr>
          <w:p w14:paraId="26FFC2C6" w14:textId="488C1C79" w:rsidR="00702FA3" w:rsidRPr="00160F55" w:rsidRDefault="0097016A" w:rsidP="00F3281C">
            <w:pPr>
              <w:spacing w:line="259" w:lineRule="auto"/>
              <w:jc w:val="both"/>
              <w:rPr>
                <w:b/>
                <w:lang w:val="en-GB"/>
              </w:rPr>
            </w:pPr>
            <w:r w:rsidRPr="00160F55">
              <w:rPr>
                <w:lang w:val="en-GB"/>
              </w:rPr>
              <w:t xml:space="preserve">Data </w:t>
            </w:r>
            <w:r w:rsidR="00160F55" w:rsidRPr="00160F55">
              <w:rPr>
                <w:lang w:val="en-GB"/>
              </w:rPr>
              <w:t>must always be encrypted in c</w:t>
            </w:r>
            <w:r w:rsidRPr="00160F55">
              <w:rPr>
                <w:lang w:val="en-GB"/>
              </w:rPr>
              <w:t>ommuni</w:t>
            </w:r>
            <w:r w:rsidR="00160F55" w:rsidRPr="00160F55">
              <w:rPr>
                <w:lang w:val="en-GB"/>
              </w:rPr>
              <w:t>c</w:t>
            </w:r>
            <w:r w:rsidRPr="00160F55">
              <w:rPr>
                <w:lang w:val="en-GB"/>
              </w:rPr>
              <w:t>a</w:t>
            </w:r>
            <w:r w:rsidR="00160F55">
              <w:rPr>
                <w:lang w:val="en-GB"/>
              </w:rPr>
              <w:t>ti</w:t>
            </w:r>
            <w:r w:rsidRPr="00160F55">
              <w:rPr>
                <w:lang w:val="en-GB"/>
              </w:rPr>
              <w:t xml:space="preserve">on </w:t>
            </w:r>
            <w:r w:rsidR="00FC6AA0" w:rsidRPr="00FC6AA0">
              <w:rPr>
                <w:lang w:val="en-GB"/>
              </w:rPr>
              <w:t>in accordance with the Norwegian National Security Authority’s specifications.</w:t>
            </w:r>
          </w:p>
        </w:tc>
      </w:tr>
    </w:tbl>
    <w:p w14:paraId="404FF919" w14:textId="52E87ECF" w:rsidR="00702FA3" w:rsidRPr="00160F55" w:rsidRDefault="00702FA3" w:rsidP="00702FA3">
      <w:pPr>
        <w:spacing w:after="0"/>
        <w:jc w:val="both"/>
        <w:rPr>
          <w:lang w:val="en-GB"/>
        </w:rPr>
      </w:pPr>
    </w:p>
    <w:p w14:paraId="3C55BB11" w14:textId="6C85820A" w:rsidR="00702FA3" w:rsidRPr="00FC6AA0" w:rsidRDefault="00FC6AA0" w:rsidP="00702FA3">
      <w:pPr>
        <w:spacing w:after="0"/>
        <w:jc w:val="both"/>
        <w:rPr>
          <w:lang w:val="en-GB"/>
        </w:rPr>
      </w:pPr>
      <w:r w:rsidRPr="00160F55">
        <w:rPr>
          <w:lang w:val="en-GB"/>
        </w:rPr>
        <w:t xml:space="preserve">Requirements for the protection of data during </w:t>
      </w:r>
      <w:r>
        <w:rPr>
          <w:lang w:val="en-GB"/>
        </w:rPr>
        <w:t>storage</w:t>
      </w:r>
      <w:r w:rsidR="00702FA3" w:rsidRPr="00FC6AA0">
        <w:rPr>
          <w:lang w:val="en-GB"/>
        </w:rPr>
        <w:t>:</w:t>
      </w:r>
    </w:p>
    <w:tbl>
      <w:tblPr>
        <w:tblStyle w:val="Tabellrutenett"/>
        <w:tblW w:w="0" w:type="auto"/>
        <w:tblLook w:val="04A0" w:firstRow="1" w:lastRow="0" w:firstColumn="1" w:lastColumn="0" w:noHBand="0" w:noVBand="1"/>
      </w:tblPr>
      <w:tblGrid>
        <w:gridCol w:w="9458"/>
      </w:tblGrid>
      <w:tr w:rsidR="00702FA3" w:rsidRPr="00AC6338" w14:paraId="51CFFF1A" w14:textId="77777777" w:rsidTr="00F3281C">
        <w:trPr>
          <w:trHeight w:val="1134"/>
        </w:trPr>
        <w:tc>
          <w:tcPr>
            <w:tcW w:w="9458" w:type="dxa"/>
          </w:tcPr>
          <w:p w14:paraId="5BDCE514" w14:textId="483F1D0A" w:rsidR="0097016A" w:rsidRPr="00F869CC" w:rsidRDefault="0097016A" w:rsidP="0097016A">
            <w:pPr>
              <w:spacing w:line="259" w:lineRule="auto"/>
              <w:jc w:val="both"/>
              <w:rPr>
                <w:lang w:val="en-GB"/>
              </w:rPr>
            </w:pPr>
            <w:r w:rsidRPr="00F869CC">
              <w:rPr>
                <w:lang w:val="en-GB"/>
              </w:rPr>
              <w:t>Data</w:t>
            </w:r>
            <w:r w:rsidR="00F869CC" w:rsidRPr="00F869CC">
              <w:rPr>
                <w:lang w:val="en-GB"/>
              </w:rPr>
              <w:t xml:space="preserve"> pr</w:t>
            </w:r>
            <w:r w:rsidR="00F869CC">
              <w:rPr>
                <w:lang w:val="en-GB"/>
              </w:rPr>
              <w:t xml:space="preserve">ocessor must have mechanisms for the protection of </w:t>
            </w:r>
            <w:r w:rsidRPr="00F869CC">
              <w:rPr>
                <w:lang w:val="en-GB"/>
              </w:rPr>
              <w:t xml:space="preserve">data </w:t>
            </w:r>
            <w:r w:rsidR="00F869CC">
              <w:rPr>
                <w:lang w:val="en-GB"/>
              </w:rPr>
              <w:t>during</w:t>
            </w:r>
            <w:r w:rsidRPr="00F869CC">
              <w:rPr>
                <w:lang w:val="en-GB"/>
              </w:rPr>
              <w:t xml:space="preserve"> trans</w:t>
            </w:r>
            <w:r w:rsidR="00ED7705">
              <w:rPr>
                <w:lang w:val="en-GB"/>
              </w:rPr>
              <w:t>mission</w:t>
            </w:r>
            <w:r w:rsidRPr="00F869CC">
              <w:rPr>
                <w:lang w:val="en-GB"/>
              </w:rPr>
              <w:t xml:space="preserve">, </w:t>
            </w:r>
            <w:proofErr w:type="gramStart"/>
            <w:r w:rsidRPr="00F869CC">
              <w:rPr>
                <w:lang w:val="en-GB"/>
              </w:rPr>
              <w:t>pro</w:t>
            </w:r>
            <w:r w:rsidR="00ED7705">
              <w:rPr>
                <w:lang w:val="en-GB"/>
              </w:rPr>
              <w:t>c</w:t>
            </w:r>
            <w:r w:rsidRPr="00F869CC">
              <w:rPr>
                <w:lang w:val="en-GB"/>
              </w:rPr>
              <w:t>essing</w:t>
            </w:r>
            <w:proofErr w:type="gramEnd"/>
            <w:r w:rsidRPr="00F869CC">
              <w:rPr>
                <w:lang w:val="en-GB"/>
              </w:rPr>
              <w:t xml:space="preserve"> </w:t>
            </w:r>
            <w:r w:rsidR="00ED7705">
              <w:rPr>
                <w:lang w:val="en-GB"/>
              </w:rPr>
              <w:t>and storage</w:t>
            </w:r>
            <w:r w:rsidRPr="00F869CC">
              <w:rPr>
                <w:lang w:val="en-GB"/>
              </w:rPr>
              <w:t xml:space="preserve"> </w:t>
            </w:r>
            <w:r w:rsidR="00ED7705">
              <w:rPr>
                <w:lang w:val="en-GB"/>
              </w:rPr>
              <w:t xml:space="preserve">to ensure its </w:t>
            </w:r>
            <w:r w:rsidRPr="00F869CC">
              <w:rPr>
                <w:lang w:val="en-GB"/>
              </w:rPr>
              <w:t>integrit</w:t>
            </w:r>
            <w:r w:rsidR="00ED7705">
              <w:rPr>
                <w:lang w:val="en-GB"/>
              </w:rPr>
              <w:t>y and</w:t>
            </w:r>
            <w:r w:rsidRPr="00F869CC">
              <w:rPr>
                <w:lang w:val="en-GB"/>
              </w:rPr>
              <w:t xml:space="preserve"> </w:t>
            </w:r>
            <w:r w:rsidR="00996F36">
              <w:rPr>
                <w:lang w:val="en-GB"/>
              </w:rPr>
              <w:t>c</w:t>
            </w:r>
            <w:r w:rsidR="00996F36" w:rsidRPr="00F869CC">
              <w:rPr>
                <w:lang w:val="en-GB"/>
              </w:rPr>
              <w:t>onfiden</w:t>
            </w:r>
            <w:r w:rsidR="00996F36">
              <w:rPr>
                <w:lang w:val="en-GB"/>
              </w:rPr>
              <w:t>t</w:t>
            </w:r>
            <w:r w:rsidR="00996F36" w:rsidRPr="00F869CC">
              <w:rPr>
                <w:lang w:val="en-GB"/>
              </w:rPr>
              <w:t>ialit</w:t>
            </w:r>
            <w:r w:rsidR="00996F36">
              <w:rPr>
                <w:lang w:val="en-GB"/>
              </w:rPr>
              <w:t>y</w:t>
            </w:r>
            <w:r w:rsidRPr="00F869CC">
              <w:rPr>
                <w:lang w:val="en-GB"/>
              </w:rPr>
              <w:t>.</w:t>
            </w:r>
          </w:p>
          <w:p w14:paraId="40AD4229" w14:textId="77777777" w:rsidR="00702FA3" w:rsidRPr="00F869CC" w:rsidRDefault="00702FA3" w:rsidP="00F3281C">
            <w:pPr>
              <w:spacing w:line="259" w:lineRule="auto"/>
              <w:jc w:val="both"/>
              <w:rPr>
                <w:b/>
                <w:lang w:val="en-GB"/>
              </w:rPr>
            </w:pPr>
          </w:p>
        </w:tc>
      </w:tr>
    </w:tbl>
    <w:p w14:paraId="5B95788D" w14:textId="5BDDEC7E" w:rsidR="00702FA3" w:rsidRPr="00F869CC" w:rsidRDefault="00702FA3" w:rsidP="00702FA3">
      <w:pPr>
        <w:spacing w:after="0"/>
        <w:jc w:val="both"/>
        <w:rPr>
          <w:lang w:val="en-GB"/>
        </w:rPr>
      </w:pPr>
    </w:p>
    <w:p w14:paraId="6BC68D7D" w14:textId="0C13197C" w:rsidR="00702FA3" w:rsidRPr="00494509" w:rsidRDefault="00DB6B8D" w:rsidP="00702FA3">
      <w:pPr>
        <w:spacing w:after="0"/>
        <w:jc w:val="both"/>
        <w:rPr>
          <w:lang w:val="en-GB"/>
        </w:rPr>
      </w:pPr>
      <w:r w:rsidRPr="00494509">
        <w:rPr>
          <w:lang w:val="en-GB"/>
        </w:rPr>
        <w:t>Requirements for</w:t>
      </w:r>
      <w:r w:rsidR="00702FA3" w:rsidRPr="00494509">
        <w:rPr>
          <w:lang w:val="en-GB"/>
        </w:rPr>
        <w:t xml:space="preserve"> </w:t>
      </w:r>
      <w:r w:rsidR="00494509">
        <w:rPr>
          <w:lang w:val="en-GB"/>
        </w:rPr>
        <w:t xml:space="preserve">the </w:t>
      </w:r>
      <w:r w:rsidRPr="00494509">
        <w:rPr>
          <w:lang w:val="en-GB"/>
        </w:rPr>
        <w:t>ph</w:t>
      </w:r>
      <w:r w:rsidR="00702FA3" w:rsidRPr="00494509">
        <w:rPr>
          <w:lang w:val="en-GB"/>
        </w:rPr>
        <w:t>ysi</w:t>
      </w:r>
      <w:r w:rsidRPr="00494509">
        <w:rPr>
          <w:lang w:val="en-GB"/>
        </w:rPr>
        <w:t>cal</w:t>
      </w:r>
      <w:r w:rsidR="00702FA3" w:rsidRPr="00494509">
        <w:rPr>
          <w:lang w:val="en-GB"/>
        </w:rPr>
        <w:t xml:space="preserve"> </w:t>
      </w:r>
      <w:r w:rsidRPr="00494509">
        <w:rPr>
          <w:lang w:val="en-GB"/>
        </w:rPr>
        <w:t>security of locations at which personal data are processed</w:t>
      </w:r>
      <w:r w:rsidR="00702FA3" w:rsidRPr="00494509">
        <w:rPr>
          <w:lang w:val="en-GB"/>
        </w:rPr>
        <w:t>:</w:t>
      </w:r>
    </w:p>
    <w:tbl>
      <w:tblPr>
        <w:tblStyle w:val="Tabellrutenett"/>
        <w:tblW w:w="0" w:type="auto"/>
        <w:tblLook w:val="04A0" w:firstRow="1" w:lastRow="0" w:firstColumn="1" w:lastColumn="0" w:noHBand="0" w:noVBand="1"/>
      </w:tblPr>
      <w:tblGrid>
        <w:gridCol w:w="9458"/>
      </w:tblGrid>
      <w:tr w:rsidR="00702FA3" w:rsidRPr="00AC6338" w14:paraId="496FB4D5" w14:textId="77777777" w:rsidTr="00F3281C">
        <w:trPr>
          <w:trHeight w:val="1134"/>
        </w:trPr>
        <w:tc>
          <w:tcPr>
            <w:tcW w:w="9458" w:type="dxa"/>
          </w:tcPr>
          <w:p w14:paraId="226CF7EB" w14:textId="738347DC" w:rsidR="00702FA3" w:rsidRPr="000C4C42" w:rsidRDefault="000C4C42" w:rsidP="00F3281C">
            <w:pPr>
              <w:spacing w:line="259" w:lineRule="auto"/>
              <w:jc w:val="both"/>
              <w:rPr>
                <w:b/>
                <w:lang w:val="en-GB"/>
              </w:rPr>
            </w:pPr>
            <w:r w:rsidRPr="00E411A6">
              <w:rPr>
                <w:lang w:val="en-GB"/>
              </w:rPr>
              <w:t xml:space="preserve">The data processor must have adequate </w:t>
            </w:r>
            <w:r w:rsidR="00E411A6" w:rsidRPr="00E411A6">
              <w:rPr>
                <w:lang w:val="en-GB"/>
              </w:rPr>
              <w:t xml:space="preserve">physical security where the data controller’s data is </w:t>
            </w:r>
            <w:r w:rsidR="004141E4">
              <w:rPr>
                <w:lang w:val="en-GB"/>
              </w:rPr>
              <w:t>stored</w:t>
            </w:r>
            <w:r w:rsidR="0097016A" w:rsidRPr="00E411A6">
              <w:rPr>
                <w:lang w:val="en-GB"/>
              </w:rPr>
              <w:t xml:space="preserve">. </w:t>
            </w:r>
            <w:r w:rsidR="005F4E40">
              <w:rPr>
                <w:lang w:val="en-GB"/>
              </w:rPr>
              <w:t xml:space="preserve">Physical access to the storage area </w:t>
            </w:r>
            <w:r w:rsidR="00DF6D58">
              <w:rPr>
                <w:lang w:val="en-GB"/>
              </w:rPr>
              <w:t xml:space="preserve">must have adequate authentication </w:t>
            </w:r>
            <w:r w:rsidR="00841A60">
              <w:rPr>
                <w:lang w:val="en-GB"/>
              </w:rPr>
              <w:t xml:space="preserve">mechanisms </w:t>
            </w:r>
            <w:r w:rsidR="00DF6D58">
              <w:rPr>
                <w:lang w:val="en-GB"/>
              </w:rPr>
              <w:t>and</w:t>
            </w:r>
            <w:r w:rsidR="00841A60">
              <w:rPr>
                <w:lang w:val="en-GB"/>
              </w:rPr>
              <w:t xml:space="preserve"> be </w:t>
            </w:r>
            <w:r w:rsidR="00DF6D58">
              <w:rPr>
                <w:lang w:val="en-GB"/>
              </w:rPr>
              <w:t>log</w:t>
            </w:r>
            <w:r w:rsidR="00841A60">
              <w:rPr>
                <w:lang w:val="en-GB"/>
              </w:rPr>
              <w:t>ged</w:t>
            </w:r>
            <w:r w:rsidR="0097016A" w:rsidRPr="000C4C42">
              <w:rPr>
                <w:lang w:val="en-GB"/>
              </w:rPr>
              <w:t>.</w:t>
            </w:r>
          </w:p>
        </w:tc>
      </w:tr>
    </w:tbl>
    <w:p w14:paraId="0DD57255" w14:textId="0953F96B" w:rsidR="00702FA3" w:rsidRPr="000C4C42" w:rsidRDefault="00702FA3" w:rsidP="00702FA3">
      <w:pPr>
        <w:spacing w:after="0"/>
        <w:jc w:val="both"/>
        <w:rPr>
          <w:lang w:val="en-GB"/>
        </w:rPr>
      </w:pPr>
    </w:p>
    <w:p w14:paraId="75943145" w14:textId="6185DC69" w:rsidR="00702FA3" w:rsidRPr="00204427" w:rsidRDefault="00204427" w:rsidP="00702FA3">
      <w:pPr>
        <w:spacing w:after="0"/>
        <w:jc w:val="both"/>
        <w:rPr>
          <w:lang w:val="en-GB"/>
        </w:rPr>
      </w:pPr>
      <w:r w:rsidRPr="00494509">
        <w:rPr>
          <w:lang w:val="en-GB"/>
        </w:rPr>
        <w:t xml:space="preserve">Requirements for </w:t>
      </w:r>
      <w:r>
        <w:rPr>
          <w:lang w:val="en-GB"/>
        </w:rPr>
        <w:t>the use of home/remote working:</w:t>
      </w:r>
    </w:p>
    <w:tbl>
      <w:tblPr>
        <w:tblStyle w:val="Tabellrutenett"/>
        <w:tblW w:w="0" w:type="auto"/>
        <w:tblLook w:val="04A0" w:firstRow="1" w:lastRow="0" w:firstColumn="1" w:lastColumn="0" w:noHBand="0" w:noVBand="1"/>
      </w:tblPr>
      <w:tblGrid>
        <w:gridCol w:w="9458"/>
      </w:tblGrid>
      <w:tr w:rsidR="00702FA3" w:rsidRPr="00AC6338" w14:paraId="3F9D1A9E" w14:textId="77777777" w:rsidTr="00F3281C">
        <w:trPr>
          <w:trHeight w:val="1134"/>
        </w:trPr>
        <w:tc>
          <w:tcPr>
            <w:tcW w:w="9458" w:type="dxa"/>
          </w:tcPr>
          <w:p w14:paraId="61BAA7F7" w14:textId="5C97013A" w:rsidR="00ED4002" w:rsidRPr="006E13DE" w:rsidRDefault="00EF0624" w:rsidP="00ED4002">
            <w:pPr>
              <w:spacing w:line="259" w:lineRule="auto"/>
              <w:jc w:val="both"/>
              <w:rPr>
                <w:lang w:val="en-GB"/>
              </w:rPr>
            </w:pPr>
            <w:r w:rsidRPr="006E13DE">
              <w:rPr>
                <w:lang w:val="en-GB"/>
              </w:rPr>
              <w:t>Access to the information outside data processor’s address</w:t>
            </w:r>
            <w:r w:rsidR="002828EE" w:rsidRPr="006E13DE">
              <w:rPr>
                <w:lang w:val="en-GB"/>
              </w:rPr>
              <w:t xml:space="preserve"> must, unless otherwise agreed, </w:t>
            </w:r>
            <w:r w:rsidR="00EA0AFC">
              <w:rPr>
                <w:lang w:val="en-GB"/>
              </w:rPr>
              <w:t>be obtained</w:t>
            </w:r>
            <w:r w:rsidR="006E13DE" w:rsidRPr="006E13DE">
              <w:rPr>
                <w:lang w:val="en-GB"/>
              </w:rPr>
              <w:t xml:space="preserve"> </w:t>
            </w:r>
            <w:proofErr w:type="gramStart"/>
            <w:r w:rsidR="006E13DE" w:rsidRPr="006E13DE">
              <w:rPr>
                <w:lang w:val="en-GB"/>
              </w:rPr>
              <w:t>through th</w:t>
            </w:r>
            <w:r w:rsidR="006E13DE">
              <w:rPr>
                <w:lang w:val="en-GB"/>
              </w:rPr>
              <w:t>e use of</w:t>
            </w:r>
            <w:proofErr w:type="gramEnd"/>
            <w:r w:rsidR="006E13DE">
              <w:rPr>
                <w:lang w:val="en-GB"/>
              </w:rPr>
              <w:t xml:space="preserve"> </w:t>
            </w:r>
            <w:r w:rsidR="00ED4002" w:rsidRPr="006E13DE">
              <w:rPr>
                <w:lang w:val="en-GB"/>
              </w:rPr>
              <w:t xml:space="preserve">VPN. </w:t>
            </w:r>
          </w:p>
          <w:p w14:paraId="79C96E65" w14:textId="77777777" w:rsidR="00702FA3" w:rsidRPr="006E13DE" w:rsidRDefault="00702FA3" w:rsidP="00F3281C">
            <w:pPr>
              <w:spacing w:line="259" w:lineRule="auto"/>
              <w:jc w:val="both"/>
              <w:rPr>
                <w:b/>
                <w:lang w:val="en-GB"/>
              </w:rPr>
            </w:pPr>
          </w:p>
        </w:tc>
      </w:tr>
    </w:tbl>
    <w:p w14:paraId="5BECC194" w14:textId="1B5A0CC9" w:rsidR="00702FA3" w:rsidRPr="006E13DE" w:rsidRDefault="00702FA3" w:rsidP="00702FA3">
      <w:pPr>
        <w:spacing w:after="0"/>
        <w:jc w:val="both"/>
        <w:rPr>
          <w:lang w:val="en-GB"/>
        </w:rPr>
      </w:pPr>
    </w:p>
    <w:p w14:paraId="68A94678" w14:textId="7B4FCCDD" w:rsidR="00702FA3" w:rsidRDefault="00EA0AFC" w:rsidP="00702FA3">
      <w:pPr>
        <w:spacing w:after="0"/>
        <w:jc w:val="both"/>
      </w:pPr>
      <w:r w:rsidRPr="00494509">
        <w:rPr>
          <w:lang w:val="en-GB"/>
        </w:rPr>
        <w:t xml:space="preserve">Requirements for </w:t>
      </w:r>
      <w:r w:rsidR="00702FA3">
        <w:t>logging:</w:t>
      </w:r>
    </w:p>
    <w:tbl>
      <w:tblPr>
        <w:tblStyle w:val="Tabellrutenett"/>
        <w:tblW w:w="0" w:type="auto"/>
        <w:tblLook w:val="04A0" w:firstRow="1" w:lastRow="0" w:firstColumn="1" w:lastColumn="0" w:noHBand="0" w:noVBand="1"/>
      </w:tblPr>
      <w:tblGrid>
        <w:gridCol w:w="9458"/>
      </w:tblGrid>
      <w:tr w:rsidR="00702FA3" w:rsidRPr="00AC6338" w14:paraId="4AEE49AF" w14:textId="77777777" w:rsidTr="009C75A8">
        <w:trPr>
          <w:trHeight w:val="1134"/>
        </w:trPr>
        <w:tc>
          <w:tcPr>
            <w:tcW w:w="9458" w:type="dxa"/>
          </w:tcPr>
          <w:p w14:paraId="7EE8FAE6" w14:textId="243D0A4A" w:rsidR="00702FA3" w:rsidRPr="009C75A8" w:rsidRDefault="0097016A" w:rsidP="00F3281C">
            <w:pPr>
              <w:spacing w:line="259" w:lineRule="auto"/>
              <w:jc w:val="both"/>
              <w:rPr>
                <w:lang w:val="en-GB"/>
              </w:rPr>
            </w:pPr>
            <w:r w:rsidRPr="00194EE5">
              <w:rPr>
                <w:lang w:val="en-GB"/>
              </w:rPr>
              <w:t xml:space="preserve">All </w:t>
            </w:r>
            <w:r w:rsidR="00A2067E" w:rsidRPr="00194EE5">
              <w:rPr>
                <w:lang w:val="en-GB"/>
              </w:rPr>
              <w:t>access</w:t>
            </w:r>
            <w:r w:rsidRPr="00194EE5">
              <w:rPr>
                <w:lang w:val="en-GB"/>
              </w:rPr>
              <w:t xml:space="preserve"> </w:t>
            </w:r>
            <w:r w:rsidR="00730E9D" w:rsidRPr="00194EE5">
              <w:rPr>
                <w:lang w:val="en-GB"/>
              </w:rPr>
              <w:t>to special categories of personal data must also be logged</w:t>
            </w:r>
            <w:r w:rsidRPr="00194EE5">
              <w:rPr>
                <w:lang w:val="en-GB"/>
              </w:rPr>
              <w:t xml:space="preserve">, </w:t>
            </w:r>
            <w:r w:rsidR="00194EE5" w:rsidRPr="00194EE5">
              <w:rPr>
                <w:lang w:val="en-GB"/>
              </w:rPr>
              <w:t>and the</w:t>
            </w:r>
            <w:r w:rsidR="00194EE5">
              <w:rPr>
                <w:lang w:val="en-GB"/>
              </w:rPr>
              <w:t xml:space="preserve"> reason for the access must b</w:t>
            </w:r>
            <w:r w:rsidR="0068711D">
              <w:rPr>
                <w:lang w:val="en-GB"/>
              </w:rPr>
              <w:t>e given</w:t>
            </w:r>
            <w:r w:rsidRPr="00194EE5">
              <w:rPr>
                <w:lang w:val="en-GB"/>
              </w:rPr>
              <w:t xml:space="preserve">. </w:t>
            </w:r>
            <w:r w:rsidR="0006195B" w:rsidRPr="003D0773">
              <w:rPr>
                <w:lang w:val="en-GB"/>
              </w:rPr>
              <w:t>The d</w:t>
            </w:r>
            <w:r w:rsidR="00145CC1" w:rsidRPr="003D0773">
              <w:rPr>
                <w:lang w:val="en-GB"/>
              </w:rPr>
              <w:t xml:space="preserve">ata </w:t>
            </w:r>
            <w:proofErr w:type="gramStart"/>
            <w:r w:rsidR="00145CC1" w:rsidRPr="003D0773">
              <w:rPr>
                <w:lang w:val="en-GB"/>
              </w:rPr>
              <w:t xml:space="preserve">processor </w:t>
            </w:r>
            <w:r w:rsidRPr="003D0773">
              <w:rPr>
                <w:lang w:val="en-GB"/>
              </w:rPr>
              <w:t xml:space="preserve"> </w:t>
            </w:r>
            <w:r w:rsidR="0006195B" w:rsidRPr="003D0773">
              <w:rPr>
                <w:lang w:val="en-GB"/>
              </w:rPr>
              <w:t>must</w:t>
            </w:r>
            <w:proofErr w:type="gramEnd"/>
            <w:r w:rsidRPr="003D0773">
              <w:rPr>
                <w:lang w:val="en-GB"/>
              </w:rPr>
              <w:t xml:space="preserve"> implement logging </w:t>
            </w:r>
            <w:r w:rsidR="003D0773" w:rsidRPr="003D0773">
              <w:rPr>
                <w:lang w:val="en-GB"/>
              </w:rPr>
              <w:t>that shows access to the data controller’s data and what operations</w:t>
            </w:r>
            <w:r w:rsidR="003D0773">
              <w:rPr>
                <w:lang w:val="en-GB"/>
              </w:rPr>
              <w:t xml:space="preserve"> the data processer has performed on the data</w:t>
            </w:r>
            <w:r w:rsidRPr="003D0773">
              <w:rPr>
                <w:lang w:val="en-GB"/>
              </w:rPr>
              <w:t xml:space="preserve">. </w:t>
            </w:r>
            <w:r w:rsidR="003D0773">
              <w:rPr>
                <w:lang w:val="en-GB"/>
              </w:rPr>
              <w:t xml:space="preserve">The </w:t>
            </w:r>
            <w:r w:rsidR="004D52F2">
              <w:rPr>
                <w:lang w:val="en-GB"/>
              </w:rPr>
              <w:t xml:space="preserve">content of the </w:t>
            </w:r>
            <w:r w:rsidR="003D0773">
              <w:rPr>
                <w:lang w:val="en-GB"/>
              </w:rPr>
              <w:t>l</w:t>
            </w:r>
            <w:r w:rsidRPr="009538D5">
              <w:rPr>
                <w:lang w:val="en-GB"/>
              </w:rPr>
              <w:t>og</w:t>
            </w:r>
            <w:r w:rsidR="003D0773" w:rsidRPr="009538D5">
              <w:rPr>
                <w:lang w:val="en-GB"/>
              </w:rPr>
              <w:t>s</w:t>
            </w:r>
            <w:r w:rsidRPr="009538D5">
              <w:rPr>
                <w:lang w:val="en-GB"/>
              </w:rPr>
              <w:t xml:space="preserve"> </w:t>
            </w:r>
            <w:r w:rsidR="009538D5" w:rsidRPr="009538D5">
              <w:rPr>
                <w:lang w:val="en-GB"/>
              </w:rPr>
              <w:t xml:space="preserve">must be </w:t>
            </w:r>
            <w:r w:rsidR="004D52F2">
              <w:rPr>
                <w:lang w:val="en-GB"/>
              </w:rPr>
              <w:t>protected</w:t>
            </w:r>
            <w:r w:rsidR="009538D5" w:rsidRPr="009538D5">
              <w:rPr>
                <w:lang w:val="en-GB"/>
              </w:rPr>
              <w:t xml:space="preserve"> against un</w:t>
            </w:r>
            <w:r w:rsidRPr="009538D5">
              <w:rPr>
                <w:lang w:val="en-GB"/>
              </w:rPr>
              <w:t>aut</w:t>
            </w:r>
            <w:r w:rsidR="009538D5" w:rsidRPr="009538D5">
              <w:rPr>
                <w:lang w:val="en-GB"/>
              </w:rPr>
              <w:t>h</w:t>
            </w:r>
            <w:r w:rsidRPr="009538D5">
              <w:rPr>
                <w:lang w:val="en-GB"/>
              </w:rPr>
              <w:t>orise</w:t>
            </w:r>
            <w:r w:rsidR="009538D5">
              <w:rPr>
                <w:lang w:val="en-GB"/>
              </w:rPr>
              <w:t>d</w:t>
            </w:r>
            <w:r w:rsidRPr="009538D5">
              <w:rPr>
                <w:lang w:val="en-GB"/>
              </w:rPr>
              <w:t xml:space="preserve"> </w:t>
            </w:r>
            <w:r w:rsidR="004D52F2">
              <w:rPr>
                <w:lang w:val="en-GB"/>
              </w:rPr>
              <w:t>access</w:t>
            </w:r>
            <w:r w:rsidRPr="009538D5">
              <w:rPr>
                <w:lang w:val="en-GB"/>
              </w:rPr>
              <w:t xml:space="preserve">, </w:t>
            </w:r>
            <w:proofErr w:type="gramStart"/>
            <w:r w:rsidR="004D52F2">
              <w:rPr>
                <w:lang w:val="en-GB"/>
              </w:rPr>
              <w:t>modification</w:t>
            </w:r>
            <w:proofErr w:type="gramEnd"/>
            <w:r w:rsidR="004D52F2">
              <w:rPr>
                <w:lang w:val="en-GB"/>
              </w:rPr>
              <w:t xml:space="preserve"> or deletio</w:t>
            </w:r>
            <w:r w:rsidRPr="009538D5">
              <w:rPr>
                <w:lang w:val="en-GB"/>
              </w:rPr>
              <w:t xml:space="preserve">n. </w:t>
            </w:r>
            <w:r w:rsidR="0059508B" w:rsidRPr="009C75A8">
              <w:rPr>
                <w:lang w:val="en-GB"/>
              </w:rPr>
              <w:t xml:space="preserve">The storage </w:t>
            </w:r>
            <w:r w:rsidR="00E65DC7" w:rsidRPr="009C75A8">
              <w:rPr>
                <w:lang w:val="en-GB"/>
              </w:rPr>
              <w:t>period</w:t>
            </w:r>
            <w:r w:rsidR="0059508B" w:rsidRPr="009C75A8">
              <w:rPr>
                <w:lang w:val="en-GB"/>
              </w:rPr>
              <w:t xml:space="preserve"> shall be decided </w:t>
            </w:r>
            <w:r w:rsidR="009C75A8" w:rsidRPr="009C75A8">
              <w:rPr>
                <w:lang w:val="en-GB"/>
              </w:rPr>
              <w:t xml:space="preserve">based on the purpose of logging and </w:t>
            </w:r>
            <w:r w:rsidR="00FC21F4">
              <w:rPr>
                <w:lang w:val="en-GB"/>
              </w:rPr>
              <w:t>in agreement</w:t>
            </w:r>
            <w:r w:rsidR="009C75A8" w:rsidRPr="009C75A8">
              <w:rPr>
                <w:lang w:val="en-GB"/>
              </w:rPr>
              <w:t xml:space="preserve"> with the data controller.</w:t>
            </w:r>
          </w:p>
        </w:tc>
      </w:tr>
    </w:tbl>
    <w:p w14:paraId="72644B79" w14:textId="77777777" w:rsidR="0097016A" w:rsidRPr="009C75A8" w:rsidRDefault="0097016A" w:rsidP="0097016A">
      <w:pPr>
        <w:spacing w:after="0"/>
        <w:jc w:val="both"/>
        <w:rPr>
          <w:lang w:val="en-GB"/>
        </w:rPr>
      </w:pPr>
    </w:p>
    <w:p w14:paraId="0CB06522" w14:textId="5CA83C9D" w:rsidR="0097016A" w:rsidRDefault="00FC21F4" w:rsidP="0097016A">
      <w:pPr>
        <w:spacing w:after="0"/>
        <w:jc w:val="both"/>
      </w:pPr>
      <w:proofErr w:type="spellStart"/>
      <w:r>
        <w:t>Other</w:t>
      </w:r>
      <w:proofErr w:type="spellEnd"/>
      <w:r>
        <w:t xml:space="preserve"> </w:t>
      </w:r>
      <w:proofErr w:type="spellStart"/>
      <w:r>
        <w:t>requirements</w:t>
      </w:r>
      <w:proofErr w:type="spellEnd"/>
      <w:r w:rsidR="0097016A">
        <w:t>:</w:t>
      </w:r>
    </w:p>
    <w:tbl>
      <w:tblPr>
        <w:tblStyle w:val="Tabellrutenett"/>
        <w:tblW w:w="0" w:type="auto"/>
        <w:tblLook w:val="04A0" w:firstRow="1" w:lastRow="0" w:firstColumn="1" w:lastColumn="0" w:noHBand="0" w:noVBand="1"/>
      </w:tblPr>
      <w:tblGrid>
        <w:gridCol w:w="9458"/>
      </w:tblGrid>
      <w:tr w:rsidR="0097016A" w:rsidRPr="00AC6338" w14:paraId="23370746" w14:textId="77777777" w:rsidTr="00184C34">
        <w:trPr>
          <w:trHeight w:val="1134"/>
        </w:trPr>
        <w:tc>
          <w:tcPr>
            <w:tcW w:w="9458" w:type="dxa"/>
          </w:tcPr>
          <w:p w14:paraId="12363A40" w14:textId="235D1CDD" w:rsidR="00593AC1" w:rsidRPr="00593AC1" w:rsidRDefault="00FC21F4" w:rsidP="00593AC1">
            <w:pPr>
              <w:rPr>
                <w:lang w:val="en-GB"/>
              </w:rPr>
            </w:pPr>
            <w:r w:rsidRPr="00593AC1">
              <w:rPr>
                <w:lang w:val="en-GB"/>
              </w:rPr>
              <w:t xml:space="preserve">The data controller </w:t>
            </w:r>
            <w:r w:rsidR="00593AC1" w:rsidRPr="00593AC1">
              <w:rPr>
                <w:lang w:val="en-GB"/>
              </w:rPr>
              <w:t>must</w:t>
            </w:r>
            <w:r w:rsidR="0097016A" w:rsidRPr="00593AC1">
              <w:rPr>
                <w:lang w:val="en-GB"/>
              </w:rPr>
              <w:t xml:space="preserve"> </w:t>
            </w:r>
            <w:r w:rsidR="00FD043E">
              <w:rPr>
                <w:lang w:val="en-GB"/>
              </w:rPr>
              <w:t xml:space="preserve">separate </w:t>
            </w:r>
            <w:r w:rsidR="00593AC1" w:rsidRPr="00593AC1">
              <w:rPr>
                <w:lang w:val="en-GB"/>
              </w:rPr>
              <w:t>th</w:t>
            </w:r>
            <w:r w:rsidR="00593AC1">
              <w:rPr>
                <w:lang w:val="en-GB"/>
              </w:rPr>
              <w:t>e</w:t>
            </w:r>
            <w:r w:rsidR="00593AC1" w:rsidRPr="00593AC1">
              <w:rPr>
                <w:lang w:val="en-GB"/>
              </w:rPr>
              <w:t xml:space="preserve"> data belonging to different data processing </w:t>
            </w:r>
            <w:r w:rsidR="00593AC1">
              <w:rPr>
                <w:lang w:val="en-GB"/>
              </w:rPr>
              <w:t>operations</w:t>
            </w:r>
            <w:r w:rsidR="00593AC1" w:rsidRPr="00593AC1">
              <w:rPr>
                <w:lang w:val="en-GB"/>
              </w:rPr>
              <w:t xml:space="preserve">. The data processor's own data must be </w:t>
            </w:r>
            <w:r w:rsidR="00126A96">
              <w:rPr>
                <w:lang w:val="en-GB"/>
              </w:rPr>
              <w:t xml:space="preserve">kept </w:t>
            </w:r>
            <w:r w:rsidR="00593AC1" w:rsidRPr="00593AC1">
              <w:rPr>
                <w:lang w:val="en-GB"/>
              </w:rPr>
              <w:t xml:space="preserve">separate from the controller's data. The data processor must have </w:t>
            </w:r>
            <w:r w:rsidR="007D6682">
              <w:rPr>
                <w:lang w:val="en-GB"/>
              </w:rPr>
              <w:t>procedures</w:t>
            </w:r>
            <w:r w:rsidR="00593AC1" w:rsidRPr="00593AC1">
              <w:rPr>
                <w:lang w:val="en-GB"/>
              </w:rPr>
              <w:t xml:space="preserve"> that ensure that the controller's data is not transferred to other businesses </w:t>
            </w:r>
            <w:r w:rsidR="00433BC8">
              <w:rPr>
                <w:lang w:val="en-GB"/>
              </w:rPr>
              <w:t>unless</w:t>
            </w:r>
            <w:r w:rsidR="00593AC1" w:rsidRPr="00593AC1">
              <w:rPr>
                <w:lang w:val="en-GB"/>
              </w:rPr>
              <w:t xml:space="preserve"> agreed with the controller</w:t>
            </w:r>
            <w:r w:rsidR="00433BC8">
              <w:rPr>
                <w:lang w:val="en-GB"/>
              </w:rPr>
              <w:t xml:space="preserve"> </w:t>
            </w:r>
            <w:r w:rsidR="00433BC8" w:rsidRPr="00593AC1">
              <w:rPr>
                <w:lang w:val="en-GB"/>
              </w:rPr>
              <w:t>in writing</w:t>
            </w:r>
            <w:r w:rsidR="00593AC1" w:rsidRPr="00593AC1">
              <w:rPr>
                <w:lang w:val="en-GB"/>
              </w:rPr>
              <w:t>.</w:t>
            </w:r>
          </w:p>
          <w:p w14:paraId="456562F2" w14:textId="77777777" w:rsidR="00593AC1" w:rsidRPr="00593AC1" w:rsidRDefault="00593AC1" w:rsidP="00593AC1">
            <w:pPr>
              <w:rPr>
                <w:lang w:val="en-GB"/>
              </w:rPr>
            </w:pPr>
          </w:p>
          <w:p w14:paraId="5D91B282" w14:textId="3BD09A04" w:rsidR="00593AC1" w:rsidRPr="00593AC1" w:rsidRDefault="00184C34" w:rsidP="00593AC1">
            <w:pPr>
              <w:rPr>
                <w:lang w:val="en-GB"/>
              </w:rPr>
            </w:pPr>
            <w:r>
              <w:rPr>
                <w:lang w:val="en-GB"/>
              </w:rPr>
              <w:t>T</w:t>
            </w:r>
            <w:r w:rsidR="00593AC1" w:rsidRPr="00593AC1">
              <w:rPr>
                <w:lang w:val="en-GB"/>
              </w:rPr>
              <w:t>he data processor shall</w:t>
            </w:r>
            <w:r>
              <w:rPr>
                <w:lang w:val="en-GB"/>
              </w:rPr>
              <w:t>,</w:t>
            </w:r>
            <w:r w:rsidRPr="00593AC1">
              <w:rPr>
                <w:lang w:val="en-GB"/>
              </w:rPr>
              <w:t xml:space="preserve"> </w:t>
            </w:r>
            <w:r>
              <w:rPr>
                <w:lang w:val="en-GB"/>
              </w:rPr>
              <w:t>i</w:t>
            </w:r>
            <w:r w:rsidRPr="00593AC1">
              <w:rPr>
                <w:lang w:val="en-GB"/>
              </w:rPr>
              <w:t>n principle</w:t>
            </w:r>
            <w:r>
              <w:rPr>
                <w:lang w:val="en-GB"/>
              </w:rPr>
              <w:t>,</w:t>
            </w:r>
            <w:r w:rsidR="00593AC1" w:rsidRPr="00593AC1">
              <w:rPr>
                <w:lang w:val="en-GB"/>
              </w:rPr>
              <w:t xml:space="preserve"> </w:t>
            </w:r>
            <w:r w:rsidR="009D6801">
              <w:rPr>
                <w:lang w:val="en-GB"/>
              </w:rPr>
              <w:t xml:space="preserve">not </w:t>
            </w:r>
            <w:r w:rsidR="00593AC1" w:rsidRPr="00593AC1">
              <w:rPr>
                <w:lang w:val="en-GB"/>
              </w:rPr>
              <w:t xml:space="preserve">have access to the content of the controller's data, unless this is necessary </w:t>
            </w:r>
            <w:r w:rsidR="00D06AC2">
              <w:rPr>
                <w:lang w:val="en-GB"/>
              </w:rPr>
              <w:t>for</w:t>
            </w:r>
            <w:r w:rsidR="00593AC1" w:rsidRPr="00593AC1">
              <w:rPr>
                <w:lang w:val="en-GB"/>
              </w:rPr>
              <w:t xml:space="preserve"> the data processor</w:t>
            </w:r>
            <w:r w:rsidR="00D06AC2">
              <w:rPr>
                <w:lang w:val="en-GB"/>
              </w:rPr>
              <w:t xml:space="preserve"> to carry out their</w:t>
            </w:r>
            <w:r w:rsidR="00593AC1" w:rsidRPr="00593AC1">
              <w:rPr>
                <w:lang w:val="en-GB"/>
              </w:rPr>
              <w:t xml:space="preserve"> obligations under this agreement. In such cases, only personnel </w:t>
            </w:r>
            <w:r w:rsidR="006F11EF">
              <w:rPr>
                <w:lang w:val="en-GB"/>
              </w:rPr>
              <w:t>of</w:t>
            </w:r>
            <w:r w:rsidR="00593AC1" w:rsidRPr="00593AC1">
              <w:rPr>
                <w:lang w:val="en-GB"/>
              </w:rPr>
              <w:t xml:space="preserve"> the data processor </w:t>
            </w:r>
            <w:r w:rsidR="00972877">
              <w:rPr>
                <w:lang w:val="en-GB"/>
              </w:rPr>
              <w:t>involved in processing</w:t>
            </w:r>
            <w:r w:rsidR="00593AC1" w:rsidRPr="00593AC1">
              <w:rPr>
                <w:lang w:val="en-GB"/>
              </w:rPr>
              <w:t xml:space="preserve"> shall have access.</w:t>
            </w:r>
          </w:p>
          <w:p w14:paraId="397A01D7" w14:textId="77777777" w:rsidR="00593AC1" w:rsidRPr="00593AC1" w:rsidRDefault="00593AC1" w:rsidP="00593AC1">
            <w:pPr>
              <w:rPr>
                <w:lang w:val="en-GB"/>
              </w:rPr>
            </w:pPr>
          </w:p>
          <w:p w14:paraId="66248CB6" w14:textId="09A5744C" w:rsidR="0097016A" w:rsidRPr="00593AC1" w:rsidRDefault="00593AC1" w:rsidP="00593AC1">
            <w:pPr>
              <w:spacing w:line="259" w:lineRule="auto"/>
              <w:jc w:val="both"/>
              <w:rPr>
                <w:lang w:val="en-GB"/>
              </w:rPr>
            </w:pPr>
            <w:r w:rsidRPr="00593AC1">
              <w:rPr>
                <w:lang w:val="en-GB"/>
              </w:rPr>
              <w:t>The data processor must have a password policy. Strong authentication with two-</w:t>
            </w:r>
            <w:r w:rsidR="00BB25C0">
              <w:rPr>
                <w:lang w:val="en-GB"/>
              </w:rPr>
              <w:t>step</w:t>
            </w:r>
            <w:r w:rsidRPr="00593AC1">
              <w:rPr>
                <w:lang w:val="en-GB"/>
              </w:rPr>
              <w:t xml:space="preserve"> </w:t>
            </w:r>
            <w:r w:rsidR="00BB25C0">
              <w:rPr>
                <w:lang w:val="en-GB"/>
              </w:rPr>
              <w:t>verification</w:t>
            </w:r>
            <w:r w:rsidRPr="00593AC1">
              <w:rPr>
                <w:lang w:val="en-GB"/>
              </w:rPr>
              <w:t xml:space="preserve"> must be used for access</w:t>
            </w:r>
            <w:r w:rsidR="000A450B">
              <w:rPr>
                <w:lang w:val="en-GB"/>
              </w:rPr>
              <w:t>ing</w:t>
            </w:r>
            <w:r w:rsidRPr="00593AC1">
              <w:rPr>
                <w:lang w:val="en-GB"/>
              </w:rPr>
              <w:t xml:space="preserve"> special categories of personal data.</w:t>
            </w:r>
          </w:p>
        </w:tc>
      </w:tr>
    </w:tbl>
    <w:p w14:paraId="7411F03C" w14:textId="77777777" w:rsidR="00275E52" w:rsidRPr="00593AC1" w:rsidRDefault="00275E52" w:rsidP="00BE252F">
      <w:pPr>
        <w:spacing w:after="0"/>
        <w:jc w:val="both"/>
        <w:rPr>
          <w:b/>
          <w:lang w:val="en-GB"/>
        </w:rPr>
      </w:pPr>
    </w:p>
    <w:p w14:paraId="6F3A23CE" w14:textId="7DC6EF82" w:rsidR="00275E52" w:rsidRPr="00EE0806" w:rsidRDefault="00275E52" w:rsidP="00BE252F">
      <w:pPr>
        <w:spacing w:after="0"/>
        <w:jc w:val="both"/>
        <w:rPr>
          <w:b/>
          <w:lang w:val="en-GB"/>
        </w:rPr>
      </w:pPr>
      <w:r w:rsidRPr="00EE0806">
        <w:rPr>
          <w:b/>
          <w:lang w:val="en-GB"/>
        </w:rPr>
        <w:t xml:space="preserve">C.3 </w:t>
      </w:r>
      <w:r w:rsidR="00EE0806" w:rsidRPr="00EE0806">
        <w:rPr>
          <w:b/>
          <w:lang w:val="en-GB"/>
        </w:rPr>
        <w:t>Assistance to the data controller</w:t>
      </w:r>
    </w:p>
    <w:p w14:paraId="1E5CF902" w14:textId="77777777" w:rsidR="004F4454" w:rsidRPr="00EE0806" w:rsidRDefault="004F4454" w:rsidP="00BE252F">
      <w:pPr>
        <w:spacing w:after="0"/>
        <w:jc w:val="both"/>
        <w:rPr>
          <w:b/>
          <w:lang w:val="en-GB"/>
        </w:rPr>
      </w:pPr>
    </w:p>
    <w:p w14:paraId="247C9956" w14:textId="345AAF37" w:rsidR="00275E52" w:rsidRPr="00255800" w:rsidRDefault="00AD5060" w:rsidP="00BE252F">
      <w:pPr>
        <w:spacing w:after="0"/>
        <w:jc w:val="both"/>
        <w:rPr>
          <w:lang w:val="en-GB"/>
        </w:rPr>
      </w:pPr>
      <w:r>
        <w:rPr>
          <w:lang w:val="en-GB"/>
        </w:rPr>
        <w:t xml:space="preserve">The data processor shall insofar as this is </w:t>
      </w:r>
      <w:r w:rsidR="00B25312">
        <w:rPr>
          <w:lang w:val="en-GB"/>
        </w:rPr>
        <w:t>possible assist</w:t>
      </w:r>
      <w:r w:rsidR="00275E52" w:rsidRPr="00255800">
        <w:rPr>
          <w:lang w:val="en-GB"/>
        </w:rPr>
        <w:t xml:space="preserve"> </w:t>
      </w:r>
      <w:r w:rsidR="00B25312">
        <w:rPr>
          <w:lang w:val="en-GB"/>
        </w:rPr>
        <w:t xml:space="preserve">the data controller in accordance with </w:t>
      </w:r>
      <w:r w:rsidR="00D630B9">
        <w:rPr>
          <w:lang w:val="en-GB"/>
        </w:rPr>
        <w:t>Clauses</w:t>
      </w:r>
      <w:r w:rsidR="00275E52" w:rsidRPr="00255800">
        <w:rPr>
          <w:lang w:val="en-GB"/>
        </w:rPr>
        <w:t xml:space="preserve"> 9.1 </w:t>
      </w:r>
      <w:r w:rsidR="00D630B9">
        <w:rPr>
          <w:lang w:val="en-GB"/>
        </w:rPr>
        <w:t>and</w:t>
      </w:r>
      <w:r w:rsidR="00275E52" w:rsidRPr="00255800">
        <w:rPr>
          <w:lang w:val="en-GB"/>
        </w:rPr>
        <w:t xml:space="preserve"> 9.2 </w:t>
      </w:r>
      <w:r w:rsidR="00DB6982">
        <w:rPr>
          <w:lang w:val="en-GB"/>
        </w:rPr>
        <w:t>by i</w:t>
      </w:r>
      <w:r w:rsidR="003E3FB0">
        <w:rPr>
          <w:lang w:val="en-GB"/>
        </w:rPr>
        <w:t>mplementing</w:t>
      </w:r>
      <w:r w:rsidR="00C42767">
        <w:rPr>
          <w:lang w:val="en-GB"/>
        </w:rPr>
        <w:t xml:space="preserve"> appropriate</w:t>
      </w:r>
      <w:r w:rsidR="00010148">
        <w:rPr>
          <w:lang w:val="en-GB"/>
        </w:rPr>
        <w:t xml:space="preserve"> technical and organisational measures</w:t>
      </w:r>
      <w:r w:rsidR="00275E52" w:rsidRPr="00255800">
        <w:rPr>
          <w:lang w:val="en-GB"/>
        </w:rPr>
        <w:t>:</w:t>
      </w:r>
    </w:p>
    <w:tbl>
      <w:tblPr>
        <w:tblStyle w:val="Tabellrutenett"/>
        <w:tblW w:w="0" w:type="auto"/>
        <w:tblLook w:val="04A0" w:firstRow="1" w:lastRow="0" w:firstColumn="1" w:lastColumn="0" w:noHBand="0" w:noVBand="1"/>
      </w:tblPr>
      <w:tblGrid>
        <w:gridCol w:w="9458"/>
      </w:tblGrid>
      <w:tr w:rsidR="0021304F" w:rsidRPr="00AC6338" w14:paraId="16C1BFDC" w14:textId="77777777" w:rsidTr="00273190">
        <w:trPr>
          <w:trHeight w:val="1701"/>
        </w:trPr>
        <w:sdt>
          <w:sdtPr>
            <w:rPr>
              <w:rStyle w:val="normaltextrun"/>
              <w:rFonts w:cs="Times New Roman"/>
              <w:color w:val="808080" w:themeColor="background1" w:themeShade="80"/>
              <w:sz w:val="20"/>
              <w:szCs w:val="20"/>
              <w:lang w:val="da-DK"/>
            </w:rPr>
            <w:id w:val="1296725639"/>
            <w:placeholder>
              <w:docPart w:val="96560D0131C64C5797E06EE4E9D91A46"/>
            </w:placeholder>
          </w:sdtPr>
          <w:sdtContent>
            <w:tc>
              <w:tcPr>
                <w:tcW w:w="9458" w:type="dxa"/>
              </w:tcPr>
              <w:p w14:paraId="36773890" w14:textId="30F8FD28" w:rsidR="0021304F" w:rsidRPr="00273190" w:rsidRDefault="00273190" w:rsidP="00BE252F">
                <w:pPr>
                  <w:spacing w:line="259" w:lineRule="auto"/>
                  <w:jc w:val="both"/>
                  <w:rPr>
                    <w:b/>
                    <w:lang w:val="en-GB"/>
                  </w:rPr>
                </w:pPr>
                <w:r w:rsidRPr="003A3EEE">
                  <w:rPr>
                    <w:rStyle w:val="normaltextrun"/>
                    <w:rFonts w:cs="Times New Roman"/>
                    <w:color w:val="808080" w:themeColor="background1" w:themeShade="80"/>
                    <w:sz w:val="20"/>
                    <w:szCs w:val="20"/>
                    <w:lang w:val="da-DK"/>
                  </w:rPr>
                  <w:t xml:space="preserve">Describe </w:t>
                </w:r>
                <w:r w:rsidR="00915249">
                  <w:rPr>
                    <w:rStyle w:val="normaltextrun"/>
                    <w:rFonts w:cs="Times New Roman"/>
                    <w:color w:val="808080" w:themeColor="background1" w:themeShade="80"/>
                    <w:sz w:val="20"/>
                    <w:szCs w:val="20"/>
                    <w:lang w:val="da-DK"/>
                  </w:rPr>
                  <w:t>the</w:t>
                </w:r>
                <w:r w:rsidRPr="003A3EEE">
                  <w:rPr>
                    <w:rStyle w:val="normaltextrun"/>
                    <w:rFonts w:cs="Times New Roman"/>
                    <w:color w:val="808080" w:themeColor="background1" w:themeShade="80"/>
                    <w:sz w:val="20"/>
                    <w:szCs w:val="20"/>
                    <w:lang w:val="da-DK"/>
                  </w:rPr>
                  <w:t xml:space="preserve"> specific technical and organisational measures </w:t>
                </w:r>
                <w:r w:rsidR="003E3FB0">
                  <w:rPr>
                    <w:rStyle w:val="normaltextrun"/>
                    <w:rFonts w:cs="Times New Roman"/>
                    <w:color w:val="808080" w:themeColor="background1" w:themeShade="80"/>
                    <w:sz w:val="20"/>
                    <w:szCs w:val="20"/>
                    <w:lang w:val="da-DK"/>
                  </w:rPr>
                  <w:t>to be taken by</w:t>
                </w:r>
                <w:r w:rsidRPr="003A3EEE">
                  <w:rPr>
                    <w:rStyle w:val="normaltextrun"/>
                    <w:rFonts w:cs="Times New Roman"/>
                    <w:color w:val="808080" w:themeColor="background1" w:themeShade="80"/>
                    <w:sz w:val="20"/>
                    <w:szCs w:val="20"/>
                    <w:lang w:val="da-DK"/>
                  </w:rPr>
                  <w:t xml:space="preserve"> the data processor to </w:t>
                </w:r>
                <w:r w:rsidR="00915249">
                  <w:rPr>
                    <w:rStyle w:val="normaltextrun"/>
                    <w:rFonts w:cs="Times New Roman"/>
                    <w:color w:val="808080" w:themeColor="background1" w:themeShade="80"/>
                    <w:sz w:val="20"/>
                    <w:szCs w:val="20"/>
                    <w:lang w:val="da-DK"/>
                  </w:rPr>
                  <w:t xml:space="preserve">provide </w:t>
                </w:r>
                <w:r w:rsidRPr="003A3EEE">
                  <w:rPr>
                    <w:rStyle w:val="normaltextrun"/>
                    <w:rFonts w:cs="Times New Roman"/>
                    <w:color w:val="808080" w:themeColor="background1" w:themeShade="80"/>
                    <w:sz w:val="20"/>
                    <w:szCs w:val="20"/>
                    <w:lang w:val="da-DK"/>
                  </w:rPr>
                  <w:t>assist</w:t>
                </w:r>
                <w:r w:rsidR="00915249">
                  <w:rPr>
                    <w:rStyle w:val="normaltextrun"/>
                    <w:rFonts w:cs="Times New Roman"/>
                    <w:color w:val="808080" w:themeColor="background1" w:themeShade="80"/>
                    <w:sz w:val="20"/>
                    <w:szCs w:val="20"/>
                    <w:lang w:val="da-DK"/>
                  </w:rPr>
                  <w:t>ance to</w:t>
                </w:r>
                <w:r w:rsidRPr="003A3EEE">
                  <w:rPr>
                    <w:rStyle w:val="normaltextrun"/>
                    <w:rFonts w:cs="Times New Roman"/>
                    <w:color w:val="808080" w:themeColor="background1" w:themeShade="80"/>
                    <w:sz w:val="20"/>
                    <w:szCs w:val="20"/>
                    <w:lang w:val="da-DK"/>
                  </w:rPr>
                  <w:t xml:space="preserve"> the data controller.</w:t>
                </w:r>
              </w:p>
            </w:tc>
          </w:sdtContent>
        </w:sdt>
      </w:tr>
    </w:tbl>
    <w:p w14:paraId="679A274C" w14:textId="77777777" w:rsidR="00275E52" w:rsidRPr="00273190" w:rsidRDefault="00275E52" w:rsidP="00BE252F">
      <w:pPr>
        <w:spacing w:after="0"/>
        <w:jc w:val="both"/>
        <w:rPr>
          <w:b/>
          <w:lang w:val="en-GB"/>
        </w:rPr>
      </w:pPr>
    </w:p>
    <w:p w14:paraId="1FE28B84" w14:textId="0E6695C0" w:rsidR="00275E52" w:rsidRPr="00E55CCB" w:rsidRDefault="00275E52" w:rsidP="00BE252F">
      <w:pPr>
        <w:spacing w:after="0"/>
        <w:jc w:val="both"/>
        <w:rPr>
          <w:b/>
          <w:lang w:val="en-GB"/>
        </w:rPr>
      </w:pPr>
      <w:r w:rsidRPr="00E55CCB">
        <w:rPr>
          <w:b/>
          <w:lang w:val="en-GB"/>
        </w:rPr>
        <w:t xml:space="preserve">C.4 </w:t>
      </w:r>
      <w:r w:rsidR="00EA21DA" w:rsidRPr="00E55CCB">
        <w:rPr>
          <w:b/>
          <w:lang w:val="en-GB"/>
        </w:rPr>
        <w:t>Storage period</w:t>
      </w:r>
    </w:p>
    <w:p w14:paraId="047E13C7" w14:textId="77777777" w:rsidR="004F4454" w:rsidRPr="00E55CCB" w:rsidRDefault="004F4454" w:rsidP="00BE252F">
      <w:pPr>
        <w:spacing w:after="0"/>
        <w:jc w:val="both"/>
        <w:rPr>
          <w:b/>
          <w:lang w:val="en-GB"/>
        </w:rPr>
      </w:pPr>
    </w:p>
    <w:p w14:paraId="597EBCBD" w14:textId="4A879B97" w:rsidR="00275E52" w:rsidRPr="00801504" w:rsidRDefault="00E55CCB" w:rsidP="00BE252F">
      <w:pPr>
        <w:spacing w:after="0"/>
        <w:jc w:val="both"/>
        <w:rPr>
          <w:lang w:val="en-GB"/>
        </w:rPr>
      </w:pPr>
      <w:r w:rsidRPr="00801504">
        <w:rPr>
          <w:lang w:val="en-GB"/>
        </w:rPr>
        <w:t xml:space="preserve">The storage of </w:t>
      </w:r>
      <w:r w:rsidR="00CC2012" w:rsidRPr="00801504">
        <w:rPr>
          <w:lang w:val="en-GB"/>
        </w:rPr>
        <w:t>information</w:t>
      </w:r>
      <w:r w:rsidRPr="00801504">
        <w:rPr>
          <w:lang w:val="en-GB"/>
        </w:rPr>
        <w:t xml:space="preserve"> shall be decided </w:t>
      </w:r>
      <w:r w:rsidR="00CC2012" w:rsidRPr="00801504">
        <w:rPr>
          <w:lang w:val="en-GB"/>
        </w:rPr>
        <w:t xml:space="preserve">by </w:t>
      </w:r>
      <w:r w:rsidRPr="00801504">
        <w:rPr>
          <w:lang w:val="en-GB"/>
        </w:rPr>
        <w:t>the data controller</w:t>
      </w:r>
      <w:r w:rsidR="00801504" w:rsidRPr="00801504">
        <w:rPr>
          <w:lang w:val="en-GB"/>
        </w:rPr>
        <w:t xml:space="preserve"> based on the</w:t>
      </w:r>
      <w:r w:rsidR="00801504">
        <w:rPr>
          <w:lang w:val="en-GB"/>
        </w:rPr>
        <w:t xml:space="preserve"> purpose of the processing</w:t>
      </w:r>
      <w:r w:rsidRPr="00801504">
        <w:rPr>
          <w:lang w:val="en-GB"/>
        </w:rPr>
        <w:t xml:space="preserve">. </w:t>
      </w:r>
      <w:r w:rsidR="00801504">
        <w:rPr>
          <w:lang w:val="en-GB"/>
        </w:rPr>
        <w:t xml:space="preserve">When the purpose of the processing has been achieved, the information shall be returned and/or </w:t>
      </w:r>
      <w:r w:rsidR="00745746">
        <w:rPr>
          <w:lang w:val="en-GB"/>
        </w:rPr>
        <w:t>deleted</w:t>
      </w:r>
      <w:r w:rsidR="00801504">
        <w:rPr>
          <w:lang w:val="en-GB"/>
        </w:rPr>
        <w:t xml:space="preserve"> in accordance with Appendix </w:t>
      </w:r>
      <w:r w:rsidR="000F6D59" w:rsidRPr="00801504">
        <w:rPr>
          <w:lang w:val="en-GB"/>
        </w:rPr>
        <w:t>C.5.</w:t>
      </w:r>
    </w:p>
    <w:p w14:paraId="2ECFE692" w14:textId="5F22A74F" w:rsidR="003A57D8" w:rsidRPr="00801504" w:rsidRDefault="003A57D8" w:rsidP="00BE252F">
      <w:pPr>
        <w:spacing w:after="0"/>
        <w:jc w:val="both"/>
        <w:rPr>
          <w:b/>
          <w:bCs/>
          <w:i/>
          <w:lang w:val="en-GB"/>
        </w:rPr>
      </w:pPr>
    </w:p>
    <w:p w14:paraId="4F796C8C" w14:textId="2FE89BB6" w:rsidR="003A57D8" w:rsidRPr="00906D26" w:rsidRDefault="003A57D8" w:rsidP="00BE252F">
      <w:pPr>
        <w:spacing w:after="0"/>
        <w:jc w:val="both"/>
        <w:rPr>
          <w:b/>
          <w:bCs/>
          <w:iCs/>
          <w:lang w:val="en-GB"/>
        </w:rPr>
      </w:pPr>
      <w:r w:rsidRPr="00906D26">
        <w:rPr>
          <w:b/>
          <w:bCs/>
          <w:iCs/>
          <w:lang w:val="en-GB"/>
        </w:rPr>
        <w:t xml:space="preserve">C.5 </w:t>
      </w:r>
      <w:r w:rsidR="00844EC7">
        <w:rPr>
          <w:b/>
          <w:bCs/>
          <w:iCs/>
          <w:lang w:val="en-GB"/>
        </w:rPr>
        <w:t>Deletion</w:t>
      </w:r>
      <w:r w:rsidRPr="00906D26">
        <w:rPr>
          <w:b/>
          <w:bCs/>
          <w:iCs/>
          <w:lang w:val="en-GB"/>
        </w:rPr>
        <w:t>/</w:t>
      </w:r>
      <w:r w:rsidR="00D234F6" w:rsidRPr="00906D26">
        <w:rPr>
          <w:b/>
          <w:bCs/>
          <w:iCs/>
          <w:lang w:val="en-GB"/>
        </w:rPr>
        <w:t>return</w:t>
      </w:r>
      <w:r w:rsidRPr="00906D26">
        <w:rPr>
          <w:b/>
          <w:bCs/>
          <w:iCs/>
          <w:lang w:val="en-GB"/>
        </w:rPr>
        <w:t xml:space="preserve"> </w:t>
      </w:r>
      <w:r w:rsidR="007A4785" w:rsidRPr="00906D26">
        <w:rPr>
          <w:b/>
          <w:bCs/>
          <w:iCs/>
          <w:lang w:val="en-GB"/>
        </w:rPr>
        <w:t xml:space="preserve">at the </w:t>
      </w:r>
      <w:r w:rsidR="00906D26" w:rsidRPr="00906D26">
        <w:rPr>
          <w:b/>
          <w:bCs/>
          <w:iCs/>
          <w:lang w:val="en-GB"/>
        </w:rPr>
        <w:t>termin</w:t>
      </w:r>
      <w:r w:rsidR="00906D26">
        <w:rPr>
          <w:b/>
          <w:bCs/>
          <w:iCs/>
          <w:lang w:val="en-GB"/>
        </w:rPr>
        <w:t>ation</w:t>
      </w:r>
      <w:r w:rsidR="007A4785" w:rsidRPr="00906D26">
        <w:rPr>
          <w:b/>
          <w:bCs/>
          <w:iCs/>
          <w:lang w:val="en-GB"/>
        </w:rPr>
        <w:t xml:space="preserve"> of data processing services</w:t>
      </w:r>
      <w:r w:rsidR="005B4736" w:rsidRPr="00906D26">
        <w:rPr>
          <w:b/>
          <w:bCs/>
          <w:iCs/>
          <w:lang w:val="en-GB"/>
        </w:rPr>
        <w:t xml:space="preserve"> </w:t>
      </w:r>
    </w:p>
    <w:p w14:paraId="46304257" w14:textId="77777777" w:rsidR="009516AF" w:rsidRPr="00906D26" w:rsidRDefault="009516AF" w:rsidP="00BE252F">
      <w:pPr>
        <w:spacing w:after="0"/>
        <w:jc w:val="both"/>
        <w:rPr>
          <w:b/>
          <w:bCs/>
          <w:iCs/>
          <w:lang w:val="en-GB"/>
        </w:rPr>
      </w:pPr>
    </w:p>
    <w:p w14:paraId="59F8019A" w14:textId="06655884" w:rsidR="003A57D8" w:rsidRPr="002725BE" w:rsidRDefault="002725BE" w:rsidP="00BE252F">
      <w:pPr>
        <w:spacing w:after="0"/>
        <w:jc w:val="both"/>
        <w:rPr>
          <w:iCs/>
          <w:lang w:val="en-GB"/>
        </w:rPr>
      </w:pPr>
      <w:r w:rsidRPr="002725BE">
        <w:rPr>
          <w:iCs/>
          <w:lang w:val="en-GB"/>
        </w:rPr>
        <w:t xml:space="preserve">Upon termination of the provision of personal data processing services, the data processor shall </w:t>
      </w:r>
      <w:r>
        <w:rPr>
          <w:iCs/>
          <w:lang w:val="en-GB"/>
        </w:rPr>
        <w:t xml:space="preserve">within </w:t>
      </w:r>
      <w:r w:rsidR="00FE6791" w:rsidRPr="002725BE">
        <w:rPr>
          <w:iCs/>
          <w:lang w:val="en-GB"/>
        </w:rPr>
        <w:t xml:space="preserve">30 </w:t>
      </w:r>
      <w:r>
        <w:rPr>
          <w:iCs/>
          <w:lang w:val="en-GB"/>
        </w:rPr>
        <w:t>days</w:t>
      </w:r>
      <w:r w:rsidR="003A57D8" w:rsidRPr="002725BE">
        <w:rPr>
          <w:iCs/>
          <w:lang w:val="en-GB"/>
        </w:rPr>
        <w:t xml:space="preserve"> (</w:t>
      </w:r>
      <w:r>
        <w:rPr>
          <w:iCs/>
          <w:lang w:val="en-GB"/>
        </w:rPr>
        <w:t>select one</w:t>
      </w:r>
      <w:r w:rsidR="003A57D8" w:rsidRPr="002725BE">
        <w:rPr>
          <w:iCs/>
          <w:lang w:val="en-GB"/>
        </w:rPr>
        <w:t xml:space="preserve"> alternativ</w:t>
      </w:r>
      <w:r>
        <w:rPr>
          <w:iCs/>
          <w:lang w:val="en-GB"/>
        </w:rPr>
        <w:t>e</w:t>
      </w:r>
      <w:r w:rsidR="003A57D8" w:rsidRPr="002725BE">
        <w:rPr>
          <w:iCs/>
          <w:lang w:val="en-GB"/>
        </w:rPr>
        <w:t>):</w:t>
      </w:r>
    </w:p>
    <w:p w14:paraId="21FE7D0C" w14:textId="77777777" w:rsidR="00911743" w:rsidRPr="002725BE" w:rsidRDefault="00911743" w:rsidP="00BE252F">
      <w:pPr>
        <w:spacing w:after="0"/>
        <w:jc w:val="both"/>
        <w:rPr>
          <w:iCs/>
          <w:lang w:val="en-GB"/>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8612"/>
      </w:tblGrid>
      <w:tr w:rsidR="003A57D8" w:rsidRPr="00AC6338" w14:paraId="7FBCAC04" w14:textId="77777777" w:rsidTr="00A670CE">
        <w:sdt>
          <w:sdtPr>
            <w:rPr>
              <w:iCs/>
            </w:rPr>
            <w:id w:val="1900242763"/>
            <w14:checkbox>
              <w14:checked w14:val="0"/>
              <w14:checkedState w14:val="2612" w14:font="MS Gothic"/>
              <w14:uncheckedState w14:val="2610" w14:font="MS Gothic"/>
            </w14:checkbox>
          </w:sdtPr>
          <w:sdtContent>
            <w:tc>
              <w:tcPr>
                <w:tcW w:w="846" w:type="dxa"/>
                <w:vAlign w:val="center"/>
              </w:tcPr>
              <w:p w14:paraId="5C59A5EE" w14:textId="054FBA14" w:rsidR="003A57D8" w:rsidRDefault="005F0AAD" w:rsidP="00BE252F">
                <w:pPr>
                  <w:jc w:val="both"/>
                  <w:rPr>
                    <w:iCs/>
                  </w:rPr>
                </w:pPr>
                <w:r>
                  <w:rPr>
                    <w:rFonts w:ascii="MS Gothic" w:eastAsia="MS Gothic" w:hAnsi="MS Gothic" w:hint="eastAsia"/>
                    <w:iCs/>
                  </w:rPr>
                  <w:t>☐</w:t>
                </w:r>
              </w:p>
            </w:tc>
          </w:sdtContent>
        </w:sdt>
        <w:tc>
          <w:tcPr>
            <w:tcW w:w="8612" w:type="dxa"/>
            <w:vAlign w:val="center"/>
          </w:tcPr>
          <w:p w14:paraId="763F9178" w14:textId="3950326D" w:rsidR="003A57D8" w:rsidRPr="00953863" w:rsidRDefault="00357046" w:rsidP="00BE252F">
            <w:pPr>
              <w:jc w:val="both"/>
              <w:rPr>
                <w:iCs/>
                <w:lang w:val="en-GB"/>
              </w:rPr>
            </w:pPr>
            <w:r w:rsidRPr="00953863">
              <w:rPr>
                <w:iCs/>
                <w:lang w:val="en-GB"/>
              </w:rPr>
              <w:t>Delete all the personal data processed on behalf of the</w:t>
            </w:r>
            <w:r w:rsidR="0065061C" w:rsidRPr="00953863">
              <w:rPr>
                <w:iCs/>
                <w:lang w:val="en-GB"/>
              </w:rPr>
              <w:t xml:space="preserve"> data controller, </w:t>
            </w:r>
            <w:r w:rsidR="00631935" w:rsidRPr="00953863">
              <w:rPr>
                <w:iCs/>
                <w:lang w:val="en-GB"/>
              </w:rPr>
              <w:t>including the personal data stored</w:t>
            </w:r>
            <w:r w:rsidR="001023BA" w:rsidRPr="00953863">
              <w:rPr>
                <w:iCs/>
                <w:lang w:val="en-GB"/>
              </w:rPr>
              <w:t xml:space="preserve"> </w:t>
            </w:r>
            <w:r w:rsidR="00631935" w:rsidRPr="00953863">
              <w:rPr>
                <w:iCs/>
                <w:lang w:val="en-GB"/>
              </w:rPr>
              <w:t>on</w:t>
            </w:r>
            <w:r w:rsidR="000F6D59" w:rsidRPr="00953863">
              <w:rPr>
                <w:iCs/>
                <w:lang w:val="en-GB"/>
              </w:rPr>
              <w:t xml:space="preserve"> backup</w:t>
            </w:r>
            <w:r w:rsidR="001023BA" w:rsidRPr="00953863">
              <w:rPr>
                <w:iCs/>
                <w:lang w:val="en-GB"/>
              </w:rPr>
              <w:t xml:space="preserve"> </w:t>
            </w:r>
            <w:r w:rsidR="000F6D59" w:rsidRPr="00953863">
              <w:rPr>
                <w:iCs/>
                <w:lang w:val="en-GB"/>
              </w:rPr>
              <w:t>medi</w:t>
            </w:r>
            <w:r w:rsidR="001023BA" w:rsidRPr="00953863">
              <w:rPr>
                <w:iCs/>
                <w:lang w:val="en-GB"/>
              </w:rPr>
              <w:t>a</w:t>
            </w:r>
            <w:r w:rsidR="000F6D59" w:rsidRPr="00953863">
              <w:rPr>
                <w:iCs/>
                <w:lang w:val="en-GB"/>
              </w:rPr>
              <w:t xml:space="preserve"> </w:t>
            </w:r>
            <w:r w:rsidR="001023BA" w:rsidRPr="00953863">
              <w:rPr>
                <w:iCs/>
                <w:lang w:val="en-GB"/>
              </w:rPr>
              <w:t>and in logs</w:t>
            </w:r>
            <w:r w:rsidR="00953863" w:rsidRPr="00953863">
              <w:rPr>
                <w:iCs/>
                <w:lang w:val="en-GB"/>
              </w:rPr>
              <w:t xml:space="preserve"> and confirm to the data controller that the data has been deleted</w:t>
            </w:r>
            <w:r w:rsidR="00953863">
              <w:rPr>
                <w:iCs/>
                <w:lang w:val="en-GB"/>
              </w:rPr>
              <w:t>.</w:t>
            </w:r>
          </w:p>
        </w:tc>
      </w:tr>
      <w:tr w:rsidR="00911743" w:rsidRPr="00AC6338" w14:paraId="5AE7BEE3" w14:textId="77777777" w:rsidTr="00A670CE">
        <w:tc>
          <w:tcPr>
            <w:tcW w:w="846" w:type="dxa"/>
            <w:vAlign w:val="center"/>
          </w:tcPr>
          <w:p w14:paraId="586C942C" w14:textId="77777777" w:rsidR="00911743" w:rsidRPr="00953863" w:rsidRDefault="00911743" w:rsidP="00BE252F">
            <w:pPr>
              <w:jc w:val="both"/>
              <w:rPr>
                <w:iCs/>
                <w:lang w:val="en-GB"/>
              </w:rPr>
            </w:pPr>
          </w:p>
        </w:tc>
        <w:tc>
          <w:tcPr>
            <w:tcW w:w="8612" w:type="dxa"/>
            <w:vAlign w:val="center"/>
          </w:tcPr>
          <w:p w14:paraId="587D530B" w14:textId="77777777" w:rsidR="00911743" w:rsidRPr="00953863" w:rsidRDefault="00911743" w:rsidP="00BE252F">
            <w:pPr>
              <w:jc w:val="both"/>
              <w:rPr>
                <w:iCs/>
                <w:lang w:val="en-GB"/>
              </w:rPr>
            </w:pPr>
          </w:p>
        </w:tc>
      </w:tr>
      <w:tr w:rsidR="003A57D8" w:rsidRPr="00AC6338" w14:paraId="534113F4" w14:textId="77777777" w:rsidTr="00A670CE">
        <w:sdt>
          <w:sdtPr>
            <w:rPr>
              <w:iCs/>
            </w:rPr>
            <w:id w:val="-1830367146"/>
            <w14:checkbox>
              <w14:checked w14:val="0"/>
              <w14:checkedState w14:val="2612" w14:font="MS Gothic"/>
              <w14:uncheckedState w14:val="2610" w14:font="MS Gothic"/>
            </w14:checkbox>
          </w:sdtPr>
          <w:sdtContent>
            <w:tc>
              <w:tcPr>
                <w:tcW w:w="846" w:type="dxa"/>
                <w:vAlign w:val="center"/>
              </w:tcPr>
              <w:p w14:paraId="04200660" w14:textId="5ECF10F2" w:rsidR="003A57D8" w:rsidRDefault="00EE0D2E" w:rsidP="00BE252F">
                <w:pPr>
                  <w:jc w:val="both"/>
                  <w:rPr>
                    <w:iCs/>
                  </w:rPr>
                </w:pPr>
                <w:r>
                  <w:rPr>
                    <w:rFonts w:ascii="MS Gothic" w:eastAsia="MS Gothic" w:hAnsi="MS Gothic" w:hint="eastAsia"/>
                    <w:iCs/>
                  </w:rPr>
                  <w:t>☐</w:t>
                </w:r>
              </w:p>
            </w:tc>
          </w:sdtContent>
        </w:sdt>
        <w:tc>
          <w:tcPr>
            <w:tcW w:w="8612" w:type="dxa"/>
            <w:vAlign w:val="center"/>
          </w:tcPr>
          <w:p w14:paraId="5BA13A29" w14:textId="44D9B5F6" w:rsidR="003A57D8" w:rsidRPr="00F73FA7" w:rsidRDefault="00844EC7" w:rsidP="00BE252F">
            <w:pPr>
              <w:jc w:val="both"/>
              <w:rPr>
                <w:iCs/>
                <w:lang w:val="en-GB"/>
              </w:rPr>
            </w:pPr>
            <w:r w:rsidRPr="00844EC7">
              <w:rPr>
                <w:iCs/>
                <w:lang w:val="en-GB"/>
              </w:rPr>
              <w:t>Return</w:t>
            </w:r>
            <w:r w:rsidR="003A57D8" w:rsidRPr="00844EC7">
              <w:rPr>
                <w:iCs/>
                <w:lang w:val="en-GB"/>
              </w:rPr>
              <w:t xml:space="preserve"> </w:t>
            </w:r>
            <w:r w:rsidR="00A670CE" w:rsidRPr="00953863">
              <w:rPr>
                <w:iCs/>
                <w:lang w:val="en-GB"/>
              </w:rPr>
              <w:t xml:space="preserve">all the personal data </w:t>
            </w:r>
            <w:r w:rsidRPr="00844EC7">
              <w:rPr>
                <w:iCs/>
                <w:lang w:val="en-GB"/>
              </w:rPr>
              <w:t>to the data controller</w:t>
            </w:r>
            <w:r w:rsidR="00DD7041" w:rsidRPr="00844EC7">
              <w:rPr>
                <w:iCs/>
                <w:lang w:val="en-GB"/>
              </w:rPr>
              <w:t>.</w:t>
            </w:r>
            <w:r w:rsidR="00FE6791" w:rsidRPr="00844EC7">
              <w:rPr>
                <w:iCs/>
                <w:lang w:val="en-GB"/>
              </w:rPr>
              <w:t xml:space="preserve"> </w:t>
            </w:r>
            <w:r w:rsidRPr="00B04A7D">
              <w:rPr>
                <w:iCs/>
                <w:lang w:val="en-GB"/>
              </w:rPr>
              <w:t>The data controller decides</w:t>
            </w:r>
            <w:r w:rsidR="00FE6791" w:rsidRPr="00B04A7D">
              <w:rPr>
                <w:iCs/>
                <w:lang w:val="en-GB"/>
              </w:rPr>
              <w:t xml:space="preserve"> </w:t>
            </w:r>
            <w:r w:rsidR="005A30F6" w:rsidRPr="00B04A7D">
              <w:rPr>
                <w:iCs/>
                <w:lang w:val="en-GB"/>
              </w:rPr>
              <w:t>how the return should take place</w:t>
            </w:r>
            <w:r w:rsidR="00B04A7D" w:rsidRPr="00B04A7D">
              <w:rPr>
                <w:iCs/>
                <w:lang w:val="en-GB"/>
              </w:rPr>
              <w:t>, including the f</w:t>
            </w:r>
            <w:r w:rsidR="00B04A7D">
              <w:rPr>
                <w:iCs/>
                <w:lang w:val="en-GB"/>
              </w:rPr>
              <w:t>ormat to be used</w:t>
            </w:r>
            <w:r w:rsidR="00FE6791" w:rsidRPr="00B04A7D">
              <w:rPr>
                <w:iCs/>
                <w:lang w:val="en-GB"/>
              </w:rPr>
              <w:t xml:space="preserve">. </w:t>
            </w:r>
            <w:r w:rsidR="00D95176">
              <w:rPr>
                <w:iCs/>
                <w:lang w:val="en-GB"/>
              </w:rPr>
              <w:t xml:space="preserve">When the reception of the personal data has been </w:t>
            </w:r>
            <w:r w:rsidR="00BD771E">
              <w:rPr>
                <w:iCs/>
                <w:lang w:val="en-GB"/>
              </w:rPr>
              <w:t>confirmed</w:t>
            </w:r>
            <w:r w:rsidR="00DD7041" w:rsidRPr="00F73FA7">
              <w:rPr>
                <w:iCs/>
                <w:lang w:val="en-GB"/>
              </w:rPr>
              <w:t xml:space="preserve">, </w:t>
            </w:r>
            <w:r w:rsidR="00BD771E">
              <w:rPr>
                <w:iCs/>
                <w:lang w:val="en-GB"/>
              </w:rPr>
              <w:t>the data processor shall</w:t>
            </w:r>
            <w:r w:rsidR="00DD7041" w:rsidRPr="00F73FA7">
              <w:rPr>
                <w:iCs/>
                <w:lang w:val="en-GB"/>
              </w:rPr>
              <w:t xml:space="preserve"> </w:t>
            </w:r>
            <w:r w:rsidR="00E94603" w:rsidRPr="00F73FA7">
              <w:rPr>
                <w:iCs/>
                <w:lang w:val="en-GB"/>
              </w:rPr>
              <w:t>delete any copies of the personal data</w:t>
            </w:r>
            <w:r w:rsidR="000F6D59" w:rsidRPr="00F73FA7">
              <w:rPr>
                <w:iCs/>
                <w:lang w:val="en-GB"/>
              </w:rPr>
              <w:t xml:space="preserve">, </w:t>
            </w:r>
            <w:r w:rsidR="00E94603" w:rsidRPr="00F73FA7">
              <w:rPr>
                <w:iCs/>
                <w:lang w:val="en-GB"/>
              </w:rPr>
              <w:t xml:space="preserve">including personal data </w:t>
            </w:r>
            <w:r w:rsidR="00F73FA7" w:rsidRPr="00F73FA7">
              <w:rPr>
                <w:iCs/>
                <w:lang w:val="en-GB"/>
              </w:rPr>
              <w:t>stored</w:t>
            </w:r>
            <w:r w:rsidR="00F73FA7">
              <w:rPr>
                <w:iCs/>
                <w:lang w:val="en-GB"/>
              </w:rPr>
              <w:t xml:space="preserve"> </w:t>
            </w:r>
            <w:r w:rsidR="00F73FA7" w:rsidRPr="00F73FA7">
              <w:rPr>
                <w:iCs/>
                <w:lang w:val="en-GB"/>
              </w:rPr>
              <w:t>on backup media and in logs.</w:t>
            </w:r>
          </w:p>
        </w:tc>
      </w:tr>
    </w:tbl>
    <w:p w14:paraId="7EE733BC" w14:textId="77777777" w:rsidR="003A57D8" w:rsidRPr="00F73FA7" w:rsidRDefault="003A57D8" w:rsidP="00BE252F">
      <w:pPr>
        <w:spacing w:after="0"/>
        <w:jc w:val="both"/>
        <w:rPr>
          <w:iCs/>
          <w:lang w:val="en-GB"/>
        </w:rPr>
      </w:pPr>
    </w:p>
    <w:p w14:paraId="0678406B" w14:textId="52E8FAE8" w:rsidR="00173541" w:rsidRPr="00180C64" w:rsidRDefault="009011AD" w:rsidP="00BE252F">
      <w:pPr>
        <w:spacing w:after="0"/>
        <w:jc w:val="both"/>
        <w:rPr>
          <w:iCs/>
          <w:lang w:val="en-GB"/>
        </w:rPr>
      </w:pPr>
      <w:r w:rsidRPr="00180C64">
        <w:rPr>
          <w:iCs/>
          <w:lang w:val="en-GB"/>
        </w:rPr>
        <w:t>The obligation to dele</w:t>
      </w:r>
      <w:r w:rsidR="006C3370" w:rsidRPr="00180C64">
        <w:rPr>
          <w:iCs/>
          <w:lang w:val="en-GB"/>
        </w:rPr>
        <w:t>te</w:t>
      </w:r>
      <w:r w:rsidR="00173541" w:rsidRPr="00180C64">
        <w:rPr>
          <w:iCs/>
          <w:lang w:val="en-GB"/>
        </w:rPr>
        <w:t xml:space="preserve"> </w:t>
      </w:r>
      <w:r w:rsidR="006C3370" w:rsidRPr="00180C64">
        <w:rPr>
          <w:iCs/>
          <w:lang w:val="en-GB"/>
        </w:rPr>
        <w:t>p</w:t>
      </w:r>
      <w:r w:rsidR="00173541" w:rsidRPr="00180C64">
        <w:rPr>
          <w:iCs/>
          <w:lang w:val="en-GB"/>
        </w:rPr>
        <w:t>erson</w:t>
      </w:r>
      <w:r w:rsidR="006C3370" w:rsidRPr="00180C64">
        <w:rPr>
          <w:iCs/>
          <w:lang w:val="en-GB"/>
        </w:rPr>
        <w:t xml:space="preserve">al data </w:t>
      </w:r>
      <w:r w:rsidR="00320D53" w:rsidRPr="00180C64">
        <w:rPr>
          <w:iCs/>
          <w:lang w:val="en-GB"/>
        </w:rPr>
        <w:t>mentioned above applies unless</w:t>
      </w:r>
      <w:r w:rsidR="00173541" w:rsidRPr="00180C64">
        <w:rPr>
          <w:iCs/>
          <w:lang w:val="en-GB"/>
        </w:rPr>
        <w:t xml:space="preserve"> </w:t>
      </w:r>
      <w:r w:rsidR="00762F3A" w:rsidRPr="00180C64">
        <w:rPr>
          <w:iCs/>
          <w:lang w:val="en-GB"/>
        </w:rPr>
        <w:t xml:space="preserve">legislation mandates </w:t>
      </w:r>
      <w:r w:rsidR="00180C64" w:rsidRPr="00180C64">
        <w:rPr>
          <w:iCs/>
          <w:lang w:val="en-GB"/>
        </w:rPr>
        <w:t>that the da</w:t>
      </w:r>
      <w:r w:rsidR="00180C64">
        <w:rPr>
          <w:iCs/>
          <w:lang w:val="en-GB"/>
        </w:rPr>
        <w:t>ta processor continue to store the personal data</w:t>
      </w:r>
      <w:r w:rsidR="00173541" w:rsidRPr="00180C64">
        <w:rPr>
          <w:iCs/>
          <w:lang w:val="en-GB"/>
        </w:rPr>
        <w:t>.</w:t>
      </w:r>
    </w:p>
    <w:p w14:paraId="4BDB103E" w14:textId="7B0F6F04" w:rsidR="00FE6791" w:rsidRPr="00180C64" w:rsidRDefault="00FE6791" w:rsidP="00BE252F">
      <w:pPr>
        <w:spacing w:after="0"/>
        <w:jc w:val="both"/>
        <w:rPr>
          <w:iCs/>
          <w:lang w:val="en-GB"/>
        </w:rPr>
      </w:pPr>
    </w:p>
    <w:p w14:paraId="1A22F580" w14:textId="79F35CAC" w:rsidR="00FE6791" w:rsidRPr="0010771D" w:rsidRDefault="002E1DCF" w:rsidP="00BE252F">
      <w:pPr>
        <w:spacing w:after="0"/>
        <w:jc w:val="both"/>
        <w:rPr>
          <w:iCs/>
          <w:lang w:val="en-GB"/>
        </w:rPr>
      </w:pPr>
      <w:r w:rsidRPr="0010771D">
        <w:rPr>
          <w:iCs/>
          <w:lang w:val="en-GB"/>
        </w:rPr>
        <w:t xml:space="preserve">The data processor is </w:t>
      </w:r>
      <w:r w:rsidR="0025595A" w:rsidRPr="0010771D">
        <w:rPr>
          <w:iCs/>
          <w:lang w:val="en-GB"/>
        </w:rPr>
        <w:t>responsible</w:t>
      </w:r>
      <w:r w:rsidR="00FE6791" w:rsidRPr="0010771D">
        <w:rPr>
          <w:iCs/>
          <w:lang w:val="en-GB"/>
        </w:rPr>
        <w:t xml:space="preserve"> for</w:t>
      </w:r>
      <w:r w:rsidR="0010771D" w:rsidRPr="0010771D">
        <w:rPr>
          <w:iCs/>
          <w:lang w:val="en-GB"/>
        </w:rPr>
        <w:t xml:space="preserve"> their own and any sub-processors</w:t>
      </w:r>
      <w:r w:rsidR="00745746">
        <w:rPr>
          <w:iCs/>
          <w:lang w:val="en-GB"/>
        </w:rPr>
        <w:t>’</w:t>
      </w:r>
      <w:r w:rsidR="0010771D" w:rsidRPr="0010771D">
        <w:rPr>
          <w:iCs/>
          <w:lang w:val="en-GB"/>
        </w:rPr>
        <w:t xml:space="preserve"> costs relating to the return and/or deletio</w:t>
      </w:r>
      <w:r w:rsidR="0010771D">
        <w:rPr>
          <w:iCs/>
          <w:lang w:val="en-GB"/>
        </w:rPr>
        <w:t>n of personal data</w:t>
      </w:r>
      <w:r w:rsidR="00FE6791" w:rsidRPr="0010771D">
        <w:rPr>
          <w:iCs/>
          <w:lang w:val="en-GB"/>
        </w:rPr>
        <w:t>.</w:t>
      </w:r>
    </w:p>
    <w:p w14:paraId="304B0BBA" w14:textId="61856E21" w:rsidR="00275E52" w:rsidRPr="0010771D" w:rsidRDefault="00275E52" w:rsidP="00BE252F">
      <w:pPr>
        <w:spacing w:after="0"/>
        <w:jc w:val="both"/>
        <w:rPr>
          <w:b/>
          <w:lang w:val="en-GB"/>
        </w:rPr>
      </w:pPr>
    </w:p>
    <w:p w14:paraId="4A0DB09E" w14:textId="03B986FD" w:rsidR="00275E52" w:rsidRPr="008520A4" w:rsidRDefault="00275E52" w:rsidP="00BE252F">
      <w:pPr>
        <w:spacing w:after="0"/>
        <w:jc w:val="both"/>
        <w:rPr>
          <w:b/>
          <w:lang w:val="en-GB"/>
        </w:rPr>
      </w:pPr>
      <w:r w:rsidRPr="008520A4">
        <w:rPr>
          <w:b/>
          <w:lang w:val="en-GB"/>
        </w:rPr>
        <w:t>C.</w:t>
      </w:r>
      <w:r w:rsidR="00DD7041" w:rsidRPr="008520A4">
        <w:rPr>
          <w:b/>
          <w:lang w:val="en-GB"/>
        </w:rPr>
        <w:t>6</w:t>
      </w:r>
      <w:r w:rsidRPr="008520A4">
        <w:rPr>
          <w:b/>
          <w:lang w:val="en-GB"/>
        </w:rPr>
        <w:t xml:space="preserve"> </w:t>
      </w:r>
      <w:r w:rsidR="005D31B2" w:rsidRPr="008520A4">
        <w:rPr>
          <w:b/>
          <w:lang w:val="en-GB"/>
        </w:rPr>
        <w:t>Processing location</w:t>
      </w:r>
    </w:p>
    <w:p w14:paraId="5249201E" w14:textId="77777777" w:rsidR="005377F6" w:rsidRPr="008520A4" w:rsidRDefault="005377F6" w:rsidP="00BE252F">
      <w:pPr>
        <w:spacing w:after="0"/>
        <w:jc w:val="both"/>
        <w:rPr>
          <w:b/>
          <w:lang w:val="en-GB"/>
        </w:rPr>
      </w:pPr>
    </w:p>
    <w:p w14:paraId="0A3D7345" w14:textId="45C40557" w:rsidR="00275E52" w:rsidRPr="008520A4" w:rsidRDefault="008520A4" w:rsidP="00BE252F">
      <w:pPr>
        <w:spacing w:after="0"/>
        <w:jc w:val="both"/>
        <w:rPr>
          <w:lang w:val="en-GB"/>
        </w:rPr>
      </w:pPr>
      <w:r w:rsidRPr="008520A4">
        <w:rPr>
          <w:lang w:val="en-GB"/>
        </w:rPr>
        <w:t>Processing of the personal data under the Clauses cannot be performed at other locations than the following without the data controller’s prior written authorisation</w:t>
      </w:r>
      <w:r w:rsidR="004C2AED" w:rsidRPr="008520A4">
        <w:rPr>
          <w:lang w:val="en-GB"/>
        </w:rPr>
        <w:t>:</w:t>
      </w:r>
    </w:p>
    <w:tbl>
      <w:tblPr>
        <w:tblStyle w:val="Tabellrutenett"/>
        <w:tblW w:w="0" w:type="auto"/>
        <w:tblLook w:val="04A0" w:firstRow="1" w:lastRow="0" w:firstColumn="1" w:lastColumn="0" w:noHBand="0" w:noVBand="1"/>
      </w:tblPr>
      <w:tblGrid>
        <w:gridCol w:w="9458"/>
      </w:tblGrid>
      <w:tr w:rsidR="00901CFF" w:rsidRPr="00AC6338" w14:paraId="7D7EF5C2" w14:textId="77777777" w:rsidTr="007048B5">
        <w:trPr>
          <w:trHeight w:val="1701"/>
        </w:trPr>
        <w:sdt>
          <w:sdtPr>
            <w:rPr>
              <w:rStyle w:val="normaltextrun"/>
              <w:color w:val="808080" w:themeColor="background1" w:themeShade="80"/>
              <w:sz w:val="20"/>
              <w:szCs w:val="20"/>
              <w:lang w:val="en-GB"/>
            </w:rPr>
            <w:id w:val="1638449728"/>
            <w:placeholder>
              <w:docPart w:val="C9B86A2B462E479AA9AB78BD8CAD6E31"/>
            </w:placeholder>
          </w:sdtPr>
          <w:sdtContent>
            <w:tc>
              <w:tcPr>
                <w:tcW w:w="9458" w:type="dxa"/>
              </w:tcPr>
              <w:p w14:paraId="3702B24D" w14:textId="265B187F" w:rsidR="00901CFF" w:rsidRPr="00051F46" w:rsidRDefault="00051F46" w:rsidP="00BE252F">
                <w:pPr>
                  <w:spacing w:line="259" w:lineRule="auto"/>
                  <w:jc w:val="both"/>
                  <w:rPr>
                    <w:b/>
                    <w:lang w:val="en-GB"/>
                  </w:rPr>
                </w:pPr>
                <w:r w:rsidRPr="00051F46">
                  <w:rPr>
                    <w:rStyle w:val="normaltextrun"/>
                    <w:color w:val="808080" w:themeColor="background1" w:themeShade="80"/>
                    <w:sz w:val="20"/>
                    <w:szCs w:val="20"/>
                    <w:lang w:val="en-GB"/>
                  </w:rPr>
                  <w:t>State where processing takes place, and what data processor or sub-processor uses the address.</w:t>
                </w:r>
              </w:p>
            </w:tc>
          </w:sdtContent>
        </w:sdt>
      </w:tr>
    </w:tbl>
    <w:p w14:paraId="0F24CDE1" w14:textId="77777777" w:rsidR="00FE0122" w:rsidRPr="00051F46" w:rsidRDefault="00FE0122" w:rsidP="00BE252F">
      <w:pPr>
        <w:spacing w:after="0"/>
        <w:jc w:val="both"/>
        <w:rPr>
          <w:lang w:val="en-GB"/>
        </w:rPr>
      </w:pPr>
    </w:p>
    <w:p w14:paraId="164F9BF2" w14:textId="35D5F83B" w:rsidR="00275E52" w:rsidRPr="00E318F6" w:rsidRDefault="00275E52" w:rsidP="00BE252F">
      <w:pPr>
        <w:spacing w:after="0"/>
        <w:jc w:val="both"/>
        <w:rPr>
          <w:b/>
          <w:lang w:val="en-GB"/>
        </w:rPr>
      </w:pPr>
      <w:r w:rsidRPr="00E318F6">
        <w:rPr>
          <w:b/>
          <w:lang w:val="en-GB"/>
        </w:rPr>
        <w:t>C.</w:t>
      </w:r>
      <w:r w:rsidR="00DD7041" w:rsidRPr="00E318F6">
        <w:rPr>
          <w:b/>
          <w:lang w:val="en-GB"/>
        </w:rPr>
        <w:t>7</w:t>
      </w:r>
      <w:r w:rsidRPr="00E318F6">
        <w:rPr>
          <w:b/>
          <w:lang w:val="en-GB"/>
        </w:rPr>
        <w:t xml:space="preserve"> </w:t>
      </w:r>
      <w:r w:rsidR="00E318F6" w:rsidRPr="00E318F6">
        <w:rPr>
          <w:b/>
          <w:lang w:val="en-GB"/>
        </w:rPr>
        <w:t>Instruction on the transfer of personal data to third countries</w:t>
      </w:r>
    </w:p>
    <w:p w14:paraId="2188C52F" w14:textId="69857BC2" w:rsidR="006F48CF" w:rsidRPr="00E318F6" w:rsidRDefault="006F48CF" w:rsidP="00BE252F">
      <w:pPr>
        <w:spacing w:after="0"/>
        <w:jc w:val="both"/>
        <w:rPr>
          <w:b/>
          <w:lang w:val="en-GB"/>
        </w:rPr>
      </w:pPr>
    </w:p>
    <w:p w14:paraId="23BAC85F" w14:textId="69E772A2" w:rsidR="009516AF" w:rsidRPr="007E3206" w:rsidRDefault="007E3206" w:rsidP="006F48CF">
      <w:pPr>
        <w:spacing w:after="0"/>
        <w:jc w:val="both"/>
        <w:rPr>
          <w:lang w:val="en-GB"/>
        </w:rPr>
      </w:pPr>
      <w:r w:rsidRPr="007E3206">
        <w:rPr>
          <w:lang w:val="en-GB"/>
        </w:rPr>
        <w:t>If the data controller does not in the Clauses or subsequently provide documented instructions pertaining to the transfer of personal data to a third country, the data processor shall not be entitled within the framework of the Clauses to perform such transfer</w:t>
      </w:r>
      <w:r w:rsidR="006F48CF" w:rsidRPr="007E3206">
        <w:rPr>
          <w:lang w:val="en-GB"/>
        </w:rPr>
        <w:t>.</w:t>
      </w:r>
      <w:r w:rsidR="009516AF" w:rsidRPr="007E3206">
        <w:rPr>
          <w:lang w:val="en-GB"/>
        </w:rPr>
        <w:t xml:space="preserve"> </w:t>
      </w:r>
    </w:p>
    <w:p w14:paraId="0104DBE8" w14:textId="77777777" w:rsidR="009516AF" w:rsidRPr="007E3206" w:rsidRDefault="009516AF" w:rsidP="006F48CF">
      <w:pPr>
        <w:spacing w:after="0"/>
        <w:jc w:val="both"/>
        <w:rPr>
          <w:lang w:val="en-GB"/>
        </w:rPr>
      </w:pPr>
    </w:p>
    <w:p w14:paraId="2F8545E7" w14:textId="33E76E3B" w:rsidR="006F48CF" w:rsidRPr="004A596C" w:rsidRDefault="004A596C" w:rsidP="006F48CF">
      <w:pPr>
        <w:spacing w:after="0"/>
        <w:jc w:val="both"/>
        <w:rPr>
          <w:lang w:val="en-GB"/>
        </w:rPr>
      </w:pPr>
      <w:r w:rsidRPr="004A596C">
        <w:rPr>
          <w:lang w:val="en-GB"/>
        </w:rPr>
        <w:t>Any change that involves</w:t>
      </w:r>
      <w:r w:rsidR="009516AF" w:rsidRPr="004A596C">
        <w:rPr>
          <w:lang w:val="en-GB"/>
        </w:rPr>
        <w:t xml:space="preserve"> </w:t>
      </w:r>
      <w:r w:rsidR="0016434E" w:rsidRPr="004A596C">
        <w:rPr>
          <w:lang w:val="en-GB"/>
        </w:rPr>
        <w:t>the transfer of personal data to third countries</w:t>
      </w:r>
      <w:r w:rsidR="009516AF" w:rsidRPr="004A596C">
        <w:rPr>
          <w:lang w:val="en-GB"/>
        </w:rPr>
        <w:t xml:space="preserve">, </w:t>
      </w:r>
      <w:r w:rsidR="00017021">
        <w:rPr>
          <w:lang w:val="en-GB"/>
        </w:rPr>
        <w:t>by</w:t>
      </w:r>
      <w:r w:rsidRPr="004A596C">
        <w:rPr>
          <w:lang w:val="en-GB"/>
        </w:rPr>
        <w:t xml:space="preserve"> the data proc</w:t>
      </w:r>
      <w:r>
        <w:rPr>
          <w:lang w:val="en-GB"/>
        </w:rPr>
        <w:t xml:space="preserve">essor or </w:t>
      </w:r>
      <w:r w:rsidR="00017021">
        <w:rPr>
          <w:lang w:val="en-GB"/>
        </w:rPr>
        <w:t>a</w:t>
      </w:r>
      <w:r>
        <w:rPr>
          <w:lang w:val="en-GB"/>
        </w:rPr>
        <w:t xml:space="preserve"> sub-processor</w:t>
      </w:r>
      <w:r w:rsidR="009516AF" w:rsidRPr="004A596C">
        <w:rPr>
          <w:lang w:val="en-GB"/>
        </w:rPr>
        <w:t xml:space="preserve">, </w:t>
      </w:r>
      <w:r>
        <w:rPr>
          <w:lang w:val="en-GB"/>
        </w:rPr>
        <w:t xml:space="preserve">requires prior </w:t>
      </w:r>
      <w:r w:rsidR="00CB0462">
        <w:rPr>
          <w:lang w:val="en-GB"/>
        </w:rPr>
        <w:t xml:space="preserve">written </w:t>
      </w:r>
      <w:r>
        <w:rPr>
          <w:lang w:val="en-GB"/>
        </w:rPr>
        <w:t xml:space="preserve">authorisation </w:t>
      </w:r>
      <w:r w:rsidR="00CB0462">
        <w:rPr>
          <w:lang w:val="en-GB"/>
        </w:rPr>
        <w:t>by</w:t>
      </w:r>
      <w:r>
        <w:rPr>
          <w:lang w:val="en-GB"/>
        </w:rPr>
        <w:t xml:space="preserve"> the data controller</w:t>
      </w:r>
      <w:r w:rsidR="009516AF" w:rsidRPr="004A596C">
        <w:rPr>
          <w:lang w:val="en-GB"/>
        </w:rPr>
        <w:t>.</w:t>
      </w:r>
    </w:p>
    <w:p w14:paraId="0CAC23E9" w14:textId="45D7A9AC" w:rsidR="009516AF" w:rsidRPr="004A596C" w:rsidRDefault="009516AF" w:rsidP="006F48CF">
      <w:pPr>
        <w:spacing w:after="0"/>
        <w:jc w:val="both"/>
        <w:rPr>
          <w:lang w:val="en-GB"/>
        </w:rPr>
      </w:pPr>
    </w:p>
    <w:p w14:paraId="7D94FE80" w14:textId="26DC6FF5" w:rsidR="009516AF" w:rsidRPr="0068211E" w:rsidRDefault="00A82C44" w:rsidP="006F48CF">
      <w:pPr>
        <w:spacing w:after="0"/>
        <w:jc w:val="both"/>
        <w:rPr>
          <w:lang w:val="en-GB"/>
        </w:rPr>
      </w:pPr>
      <w:r>
        <w:rPr>
          <w:lang w:val="en-GB"/>
        </w:rPr>
        <w:t>Has it been agreed</w:t>
      </w:r>
      <w:r w:rsidR="00E003FB">
        <w:rPr>
          <w:lang w:val="en-GB"/>
        </w:rPr>
        <w:t xml:space="preserve"> that the </w:t>
      </w:r>
      <w:r w:rsidR="00E003FB" w:rsidRPr="0068211E">
        <w:rPr>
          <w:lang w:val="en-GB"/>
        </w:rPr>
        <w:t>data processor shall transfe</w:t>
      </w:r>
      <w:r w:rsidR="00E003FB">
        <w:rPr>
          <w:lang w:val="en-GB"/>
        </w:rPr>
        <w:t>r personal data to countries outside the EU/EEA</w:t>
      </w:r>
      <w:r w:rsidR="00E003FB" w:rsidRPr="0068211E">
        <w:rPr>
          <w:lang w:val="en-GB"/>
        </w:rPr>
        <w:t xml:space="preserve"> </w:t>
      </w:r>
      <w:r w:rsidR="00E003FB">
        <w:rPr>
          <w:lang w:val="en-GB"/>
        </w:rPr>
        <w:t xml:space="preserve">at the time of signing </w:t>
      </w:r>
      <w:proofErr w:type="gramStart"/>
      <w:r w:rsidR="00E003FB">
        <w:rPr>
          <w:lang w:val="en-GB"/>
        </w:rPr>
        <w:t>these</w:t>
      </w:r>
      <w:proofErr w:type="gramEnd"/>
      <w:r w:rsidR="00E003FB">
        <w:rPr>
          <w:lang w:val="en-GB"/>
        </w:rPr>
        <w:t xml:space="preserve"> Clauses</w:t>
      </w:r>
      <w:r w:rsidR="009516AF" w:rsidRPr="0068211E">
        <w:rPr>
          <w:lang w:val="en-GB"/>
        </w:rPr>
        <w:t>?</w:t>
      </w:r>
    </w:p>
    <w:p w14:paraId="200EB040" w14:textId="064B21A8" w:rsidR="009516AF" w:rsidRPr="0068211E" w:rsidRDefault="009516AF" w:rsidP="006F48CF">
      <w:pPr>
        <w:spacing w:after="0"/>
        <w:jc w:val="both"/>
        <w:rPr>
          <w:lang w:val="en-GB"/>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8612"/>
      </w:tblGrid>
      <w:tr w:rsidR="009516AF" w:rsidRPr="00AC6338" w14:paraId="5D37ED35" w14:textId="77777777" w:rsidTr="00EE0D2E">
        <w:sdt>
          <w:sdtPr>
            <w:rPr>
              <w:iCs/>
            </w:rPr>
            <w:id w:val="-1822025660"/>
            <w14:checkbox>
              <w14:checked w14:val="0"/>
              <w14:checkedState w14:val="2612" w14:font="MS Gothic"/>
              <w14:uncheckedState w14:val="2610" w14:font="MS Gothic"/>
            </w14:checkbox>
          </w:sdtPr>
          <w:sdtContent>
            <w:tc>
              <w:tcPr>
                <w:tcW w:w="846" w:type="dxa"/>
                <w:vAlign w:val="center"/>
              </w:tcPr>
              <w:p w14:paraId="6FF77732" w14:textId="61EE5DE1" w:rsidR="009516AF" w:rsidRDefault="005F0AAD" w:rsidP="00EE0D2E">
                <w:pPr>
                  <w:rPr>
                    <w:iCs/>
                  </w:rPr>
                </w:pPr>
                <w:r>
                  <w:rPr>
                    <w:rFonts w:ascii="MS Gothic" w:eastAsia="MS Gothic" w:hAnsi="MS Gothic" w:hint="eastAsia"/>
                    <w:iCs/>
                  </w:rPr>
                  <w:t>☐</w:t>
                </w:r>
              </w:p>
            </w:tc>
          </w:sdtContent>
        </w:sdt>
        <w:tc>
          <w:tcPr>
            <w:tcW w:w="8612" w:type="dxa"/>
            <w:vAlign w:val="center"/>
          </w:tcPr>
          <w:p w14:paraId="03A49D6C" w14:textId="1CEC8F2C" w:rsidR="009516AF" w:rsidRPr="008147AF" w:rsidRDefault="00E003FB" w:rsidP="00EE0D2E">
            <w:pPr>
              <w:rPr>
                <w:iCs/>
                <w:lang w:val="en-GB"/>
              </w:rPr>
            </w:pPr>
            <w:r w:rsidRPr="008147AF">
              <w:rPr>
                <w:iCs/>
                <w:lang w:val="en-GB"/>
              </w:rPr>
              <w:t>No</w:t>
            </w:r>
            <w:r w:rsidR="009516AF" w:rsidRPr="008147AF">
              <w:rPr>
                <w:iCs/>
                <w:lang w:val="en-GB"/>
              </w:rPr>
              <w:t xml:space="preserve">, </w:t>
            </w:r>
            <w:r w:rsidRPr="008147AF">
              <w:rPr>
                <w:iCs/>
                <w:lang w:val="en-GB"/>
              </w:rPr>
              <w:t xml:space="preserve">no personal data shall be transferred to third countries unless </w:t>
            </w:r>
            <w:r w:rsidR="00104B43">
              <w:rPr>
                <w:iCs/>
                <w:lang w:val="en-GB"/>
              </w:rPr>
              <w:t xml:space="preserve">on written instructions from </w:t>
            </w:r>
            <w:r w:rsidR="00A23417">
              <w:rPr>
                <w:iCs/>
                <w:lang w:val="en-GB"/>
              </w:rPr>
              <w:t xml:space="preserve">the </w:t>
            </w:r>
            <w:r w:rsidR="008147AF" w:rsidRPr="008147AF">
              <w:rPr>
                <w:iCs/>
                <w:lang w:val="en-GB"/>
              </w:rPr>
              <w:t>data controller</w:t>
            </w:r>
            <w:r w:rsidR="009516AF" w:rsidRPr="008147AF">
              <w:rPr>
                <w:iCs/>
                <w:lang w:val="en-GB"/>
              </w:rPr>
              <w:t>.</w:t>
            </w:r>
          </w:p>
        </w:tc>
      </w:tr>
      <w:tr w:rsidR="009516AF" w:rsidRPr="00AC6338" w14:paraId="69634A35" w14:textId="77777777" w:rsidTr="00EE0D2E">
        <w:tc>
          <w:tcPr>
            <w:tcW w:w="846" w:type="dxa"/>
            <w:vAlign w:val="center"/>
          </w:tcPr>
          <w:p w14:paraId="4593F434" w14:textId="77777777" w:rsidR="009516AF" w:rsidRPr="008147AF" w:rsidRDefault="009516AF" w:rsidP="00EE0D2E">
            <w:pPr>
              <w:rPr>
                <w:iCs/>
                <w:lang w:val="en-GB"/>
              </w:rPr>
            </w:pPr>
          </w:p>
        </w:tc>
        <w:tc>
          <w:tcPr>
            <w:tcW w:w="8612" w:type="dxa"/>
            <w:vAlign w:val="center"/>
          </w:tcPr>
          <w:p w14:paraId="580C4296" w14:textId="77777777" w:rsidR="009516AF" w:rsidRPr="008147AF" w:rsidRDefault="009516AF" w:rsidP="00EE0D2E">
            <w:pPr>
              <w:rPr>
                <w:iCs/>
                <w:lang w:val="en-GB"/>
              </w:rPr>
            </w:pPr>
          </w:p>
        </w:tc>
      </w:tr>
      <w:tr w:rsidR="009516AF" w:rsidRPr="00AC6338" w14:paraId="50F9F01C" w14:textId="77777777" w:rsidTr="00EE0D2E">
        <w:sdt>
          <w:sdtPr>
            <w:rPr>
              <w:iCs/>
            </w:rPr>
            <w:id w:val="-2059692699"/>
            <w14:checkbox>
              <w14:checked w14:val="0"/>
              <w14:checkedState w14:val="2612" w14:font="MS Gothic"/>
              <w14:uncheckedState w14:val="2610" w14:font="MS Gothic"/>
            </w14:checkbox>
          </w:sdtPr>
          <w:sdtContent>
            <w:tc>
              <w:tcPr>
                <w:tcW w:w="846" w:type="dxa"/>
                <w:vAlign w:val="center"/>
              </w:tcPr>
              <w:p w14:paraId="2122CBAA" w14:textId="56F4BB39" w:rsidR="009516AF" w:rsidRDefault="005F0AAD" w:rsidP="00EE0D2E">
                <w:pPr>
                  <w:rPr>
                    <w:iCs/>
                  </w:rPr>
                </w:pPr>
                <w:r>
                  <w:rPr>
                    <w:rFonts w:ascii="MS Gothic" w:eastAsia="MS Gothic" w:hAnsi="MS Gothic" w:hint="eastAsia"/>
                    <w:iCs/>
                  </w:rPr>
                  <w:t>☐</w:t>
                </w:r>
              </w:p>
            </w:tc>
          </w:sdtContent>
        </w:sdt>
        <w:tc>
          <w:tcPr>
            <w:tcW w:w="8612" w:type="dxa"/>
            <w:vAlign w:val="center"/>
          </w:tcPr>
          <w:p w14:paraId="4EEC0EA0" w14:textId="4C032CFB" w:rsidR="009516AF" w:rsidRPr="005D31B2" w:rsidRDefault="00104B43" w:rsidP="00EE0D2E">
            <w:pPr>
              <w:rPr>
                <w:iCs/>
                <w:lang w:val="en-GB"/>
              </w:rPr>
            </w:pPr>
            <w:r w:rsidRPr="005D31B2">
              <w:rPr>
                <w:iCs/>
                <w:lang w:val="en-GB"/>
              </w:rPr>
              <w:t>Yes</w:t>
            </w:r>
            <w:r w:rsidR="009516AF" w:rsidRPr="005D31B2">
              <w:rPr>
                <w:iCs/>
                <w:lang w:val="en-GB"/>
              </w:rPr>
              <w:t>, se</w:t>
            </w:r>
            <w:r w:rsidRPr="005D31B2">
              <w:rPr>
                <w:iCs/>
                <w:lang w:val="en-GB"/>
              </w:rPr>
              <w:t>e</w:t>
            </w:r>
            <w:r w:rsidR="009516AF" w:rsidRPr="005D31B2">
              <w:rPr>
                <w:iCs/>
                <w:lang w:val="en-GB"/>
              </w:rPr>
              <w:t xml:space="preserve"> </w:t>
            </w:r>
            <w:r w:rsidR="00913EEE" w:rsidRPr="005D31B2">
              <w:rPr>
                <w:iCs/>
                <w:lang w:val="en-GB"/>
              </w:rPr>
              <w:t>Appendix</w:t>
            </w:r>
            <w:r w:rsidR="009516AF" w:rsidRPr="005D31B2">
              <w:rPr>
                <w:iCs/>
                <w:lang w:val="en-GB"/>
              </w:rPr>
              <w:t xml:space="preserve"> C.7</w:t>
            </w:r>
            <w:r w:rsidR="002E5E3E" w:rsidRPr="005D31B2">
              <w:rPr>
                <w:iCs/>
                <w:lang w:val="en-GB"/>
              </w:rPr>
              <w:t>a</w:t>
            </w:r>
            <w:r w:rsidR="009516AF" w:rsidRPr="005D31B2">
              <w:rPr>
                <w:iCs/>
                <w:lang w:val="en-GB"/>
              </w:rPr>
              <w:t>.</w:t>
            </w:r>
          </w:p>
        </w:tc>
      </w:tr>
    </w:tbl>
    <w:p w14:paraId="2E0CC4CE" w14:textId="77777777" w:rsidR="009516AF" w:rsidRPr="005D31B2" w:rsidRDefault="009516AF" w:rsidP="00BE252F">
      <w:pPr>
        <w:spacing w:after="0"/>
        <w:jc w:val="both"/>
        <w:rPr>
          <w:b/>
          <w:lang w:val="en-GB"/>
        </w:rPr>
      </w:pPr>
    </w:p>
    <w:p w14:paraId="68E497E3" w14:textId="6B3111CF" w:rsidR="00816A25" w:rsidRPr="00A97E09" w:rsidRDefault="009516AF" w:rsidP="00816A25">
      <w:pPr>
        <w:spacing w:after="0"/>
        <w:jc w:val="both"/>
        <w:rPr>
          <w:b/>
          <w:lang w:val="en-GB"/>
        </w:rPr>
      </w:pPr>
      <w:r w:rsidRPr="00A97E09">
        <w:rPr>
          <w:b/>
          <w:lang w:val="en-GB"/>
        </w:rPr>
        <w:t>C</w:t>
      </w:r>
      <w:r w:rsidR="006F48CF" w:rsidRPr="00A97E09">
        <w:rPr>
          <w:b/>
          <w:lang w:val="en-GB"/>
        </w:rPr>
        <w:t>.7</w:t>
      </w:r>
      <w:r w:rsidR="002E5E3E" w:rsidRPr="00A97E09">
        <w:rPr>
          <w:b/>
          <w:lang w:val="en-GB"/>
        </w:rPr>
        <w:t>.</w:t>
      </w:r>
      <w:proofErr w:type="gramStart"/>
      <w:r w:rsidR="00816A25" w:rsidRPr="00A97E09">
        <w:rPr>
          <w:b/>
          <w:lang w:val="en-GB"/>
        </w:rPr>
        <w:t>a</w:t>
      </w:r>
      <w:proofErr w:type="gramEnd"/>
      <w:r w:rsidR="00816A25" w:rsidRPr="00A97E09">
        <w:rPr>
          <w:b/>
          <w:lang w:val="en-GB"/>
        </w:rPr>
        <w:t xml:space="preserve"> </w:t>
      </w:r>
      <w:r w:rsidR="00A97E09" w:rsidRPr="00A97E09">
        <w:rPr>
          <w:b/>
          <w:lang w:val="en-GB"/>
        </w:rPr>
        <w:t xml:space="preserve">Instruction on the transfer of personal data to </w:t>
      </w:r>
      <w:bookmarkStart w:id="20" w:name="_Hlk132099300"/>
      <w:r w:rsidR="00A97E09" w:rsidRPr="00A97E09">
        <w:rPr>
          <w:b/>
          <w:lang w:val="en-GB"/>
        </w:rPr>
        <w:t>count</w:t>
      </w:r>
      <w:r w:rsidR="00A97E09">
        <w:rPr>
          <w:b/>
          <w:lang w:val="en-GB"/>
        </w:rPr>
        <w:t xml:space="preserve">ries outside the </w:t>
      </w:r>
      <w:r w:rsidR="00816A25" w:rsidRPr="00A97E09">
        <w:rPr>
          <w:b/>
          <w:lang w:val="en-GB"/>
        </w:rPr>
        <w:t>EU/E</w:t>
      </w:r>
      <w:r w:rsidR="00A97E09">
        <w:rPr>
          <w:b/>
          <w:lang w:val="en-GB"/>
        </w:rPr>
        <w:t>E</w:t>
      </w:r>
      <w:bookmarkEnd w:id="20"/>
      <w:r w:rsidR="00B96AAB">
        <w:rPr>
          <w:b/>
          <w:lang w:val="en-GB"/>
        </w:rPr>
        <w:t>A</w:t>
      </w:r>
    </w:p>
    <w:p w14:paraId="433BB5C4" w14:textId="77777777" w:rsidR="009516AF" w:rsidRPr="00A97E09" w:rsidRDefault="009516AF" w:rsidP="009516AF">
      <w:pPr>
        <w:spacing w:after="0"/>
        <w:jc w:val="both"/>
        <w:rPr>
          <w:lang w:val="en-GB"/>
        </w:rPr>
      </w:pPr>
    </w:p>
    <w:p w14:paraId="00B4BF40" w14:textId="3BAC3979" w:rsidR="009516AF" w:rsidRPr="00DD0FC3" w:rsidRDefault="00F52423" w:rsidP="009516AF">
      <w:pPr>
        <w:spacing w:after="0"/>
        <w:jc w:val="both"/>
        <w:rPr>
          <w:lang w:val="en-GB"/>
        </w:rPr>
      </w:pPr>
      <w:r w:rsidRPr="00376748">
        <w:rPr>
          <w:lang w:val="en-GB"/>
        </w:rPr>
        <w:t xml:space="preserve">The data controller must be given </w:t>
      </w:r>
      <w:r w:rsidR="008F465F" w:rsidRPr="00376748">
        <w:rPr>
          <w:lang w:val="en-GB"/>
        </w:rPr>
        <w:t xml:space="preserve">a description of the </w:t>
      </w:r>
      <w:r w:rsidRPr="00376748">
        <w:rPr>
          <w:lang w:val="en-GB"/>
        </w:rPr>
        <w:t xml:space="preserve">personal data </w:t>
      </w:r>
      <w:proofErr w:type="gramStart"/>
      <w:r w:rsidR="00535D0E" w:rsidRPr="00376748">
        <w:rPr>
          <w:lang w:val="en-GB"/>
        </w:rPr>
        <w:t>t</w:t>
      </w:r>
      <w:r w:rsidRPr="00376748">
        <w:rPr>
          <w:lang w:val="en-GB"/>
        </w:rPr>
        <w:t xml:space="preserve">ransferred, </w:t>
      </w:r>
      <w:r w:rsidR="009516AF" w:rsidRPr="00376748">
        <w:rPr>
          <w:lang w:val="en-GB"/>
        </w:rPr>
        <w:t xml:space="preserve"> </w:t>
      </w:r>
      <w:r w:rsidR="00965E3B" w:rsidRPr="00376748">
        <w:rPr>
          <w:lang w:val="en-GB"/>
        </w:rPr>
        <w:t>the</w:t>
      </w:r>
      <w:proofErr w:type="gramEnd"/>
      <w:r w:rsidR="00965E3B" w:rsidRPr="00376748">
        <w:rPr>
          <w:lang w:val="en-GB"/>
        </w:rPr>
        <w:t xml:space="preserve"> justification for the transfer</w:t>
      </w:r>
      <w:r w:rsidR="009516AF" w:rsidRPr="00376748">
        <w:rPr>
          <w:lang w:val="en-GB"/>
        </w:rPr>
        <w:t xml:space="preserve">, </w:t>
      </w:r>
      <w:r w:rsidR="000F2A32">
        <w:rPr>
          <w:lang w:val="en-GB"/>
        </w:rPr>
        <w:t>the basis for the processing</w:t>
      </w:r>
      <w:r w:rsidR="009516AF" w:rsidRPr="00376748">
        <w:rPr>
          <w:lang w:val="en-GB"/>
        </w:rPr>
        <w:t xml:space="preserve">, </w:t>
      </w:r>
      <w:r w:rsidR="008B4DA1">
        <w:rPr>
          <w:lang w:val="en-GB"/>
        </w:rPr>
        <w:t>the security level</w:t>
      </w:r>
      <w:r w:rsidR="00F6404A">
        <w:rPr>
          <w:lang w:val="en-GB"/>
        </w:rPr>
        <w:t xml:space="preserve"> of the protection</w:t>
      </w:r>
      <w:r w:rsidR="009516AF" w:rsidRPr="00376748">
        <w:rPr>
          <w:lang w:val="en-GB"/>
        </w:rPr>
        <w:t xml:space="preserve">, </w:t>
      </w:r>
      <w:r w:rsidR="00F215A6" w:rsidRPr="00376748">
        <w:rPr>
          <w:lang w:val="en-GB"/>
        </w:rPr>
        <w:t>and perform a risk assessment</w:t>
      </w:r>
      <w:r w:rsidR="009516AF" w:rsidRPr="00376748">
        <w:rPr>
          <w:lang w:val="en-GB"/>
        </w:rPr>
        <w:t xml:space="preserve"> i</w:t>
      </w:r>
      <w:r w:rsidR="00A056EB">
        <w:rPr>
          <w:lang w:val="en-GB"/>
        </w:rPr>
        <w:t>n the</w:t>
      </w:r>
      <w:r w:rsidR="009516AF" w:rsidRPr="00376748">
        <w:rPr>
          <w:lang w:val="en-GB"/>
        </w:rPr>
        <w:t xml:space="preserve"> form </w:t>
      </w:r>
      <w:r w:rsidR="00A056EB">
        <w:rPr>
          <w:lang w:val="en-GB"/>
        </w:rPr>
        <w:t xml:space="preserve">of a </w:t>
      </w:r>
      <w:r w:rsidR="009516AF" w:rsidRPr="00376748">
        <w:rPr>
          <w:lang w:val="en-GB"/>
        </w:rPr>
        <w:t xml:space="preserve">transfer impact assessment. </w:t>
      </w:r>
      <w:r w:rsidR="00376748">
        <w:rPr>
          <w:lang w:val="en-GB"/>
        </w:rPr>
        <w:t>A t</w:t>
      </w:r>
      <w:r w:rsidR="009516AF" w:rsidRPr="00DD0FC3">
        <w:rPr>
          <w:lang w:val="en-GB"/>
        </w:rPr>
        <w:t xml:space="preserve">ransfer impact assessment </w:t>
      </w:r>
      <w:r w:rsidR="00376748" w:rsidRPr="00DD0FC3">
        <w:rPr>
          <w:lang w:val="en-GB"/>
        </w:rPr>
        <w:t>w</w:t>
      </w:r>
      <w:r w:rsidR="009516AF" w:rsidRPr="00DD0FC3">
        <w:rPr>
          <w:lang w:val="en-GB"/>
        </w:rPr>
        <w:t>il</w:t>
      </w:r>
      <w:r w:rsidR="00376748" w:rsidRPr="00DD0FC3">
        <w:rPr>
          <w:lang w:val="en-GB"/>
        </w:rPr>
        <w:t>l</w:t>
      </w:r>
      <w:r w:rsidR="009516AF" w:rsidRPr="00DD0FC3">
        <w:rPr>
          <w:lang w:val="en-GB"/>
        </w:rPr>
        <w:t xml:space="preserve"> </w:t>
      </w:r>
      <w:r w:rsidR="003469BD">
        <w:rPr>
          <w:lang w:val="en-GB"/>
        </w:rPr>
        <w:t xml:space="preserve">determine </w:t>
      </w:r>
      <w:r w:rsidR="00DD0FC3" w:rsidRPr="00DD0FC3">
        <w:rPr>
          <w:lang w:val="en-GB"/>
        </w:rPr>
        <w:t xml:space="preserve">what transfer </w:t>
      </w:r>
      <w:r w:rsidR="00DD0FC3">
        <w:rPr>
          <w:lang w:val="en-GB"/>
        </w:rPr>
        <w:t>mechanisms are</w:t>
      </w:r>
      <w:r w:rsidR="009516AF" w:rsidRPr="00DD0FC3">
        <w:rPr>
          <w:lang w:val="en-GB"/>
        </w:rPr>
        <w:t xml:space="preserve"> </w:t>
      </w:r>
      <w:r w:rsidR="007F178F">
        <w:rPr>
          <w:lang w:val="en-GB"/>
        </w:rPr>
        <w:t>in place</w:t>
      </w:r>
      <w:r w:rsidR="009516AF" w:rsidRPr="00DD0FC3">
        <w:rPr>
          <w:lang w:val="en-GB"/>
        </w:rPr>
        <w:t xml:space="preserve">. </w:t>
      </w:r>
    </w:p>
    <w:p w14:paraId="731E9D60" w14:textId="77777777" w:rsidR="009516AF" w:rsidRPr="00DD0FC3" w:rsidRDefault="009516AF" w:rsidP="00816A25">
      <w:pPr>
        <w:spacing w:after="0"/>
        <w:jc w:val="both"/>
        <w:rPr>
          <w:bCs/>
          <w:lang w:val="en-GB"/>
        </w:rPr>
      </w:pPr>
    </w:p>
    <w:p w14:paraId="1B839CB4" w14:textId="4E5E4A21" w:rsidR="009516AF" w:rsidRPr="00644084" w:rsidRDefault="00644084" w:rsidP="00816A25">
      <w:pPr>
        <w:spacing w:after="0"/>
        <w:jc w:val="both"/>
        <w:rPr>
          <w:b/>
          <w:lang w:val="en-GB"/>
        </w:rPr>
      </w:pPr>
      <w:r w:rsidRPr="00644084">
        <w:rPr>
          <w:bCs/>
          <w:lang w:val="en-GB"/>
        </w:rPr>
        <w:t>Personal data processed by the</w:t>
      </w:r>
      <w:r>
        <w:rPr>
          <w:bCs/>
          <w:lang w:val="en-GB"/>
        </w:rPr>
        <w:t xml:space="preserve"> data</w:t>
      </w:r>
      <w:r w:rsidR="00603983">
        <w:rPr>
          <w:bCs/>
          <w:lang w:val="en-GB"/>
        </w:rPr>
        <w:t xml:space="preserve"> controller </w:t>
      </w:r>
      <w:r w:rsidR="00081321">
        <w:rPr>
          <w:bCs/>
          <w:lang w:val="en-GB"/>
        </w:rPr>
        <w:t>in accordance with this agreement</w:t>
      </w:r>
      <w:r w:rsidR="009516AF" w:rsidRPr="00644084">
        <w:rPr>
          <w:bCs/>
          <w:lang w:val="en-GB"/>
        </w:rPr>
        <w:t xml:space="preserve">, </w:t>
      </w:r>
      <w:r w:rsidR="0087268E" w:rsidRPr="00644084">
        <w:rPr>
          <w:bCs/>
          <w:lang w:val="en-GB"/>
        </w:rPr>
        <w:t>will be transferred to the following</w:t>
      </w:r>
      <w:r w:rsidR="009516AF" w:rsidRPr="00644084">
        <w:rPr>
          <w:bCs/>
          <w:lang w:val="en-GB"/>
        </w:rPr>
        <w:t xml:space="preserve"> </w:t>
      </w:r>
      <w:r w:rsidR="0087268E" w:rsidRPr="00644084">
        <w:rPr>
          <w:bCs/>
          <w:lang w:val="en-GB"/>
        </w:rPr>
        <w:t>countries outside the EU/EE</w:t>
      </w:r>
      <w:r w:rsidR="00B96AAB">
        <w:rPr>
          <w:bCs/>
          <w:lang w:val="en-GB"/>
        </w:rPr>
        <w:t>A</w:t>
      </w:r>
      <w:r w:rsidR="009516AF" w:rsidRPr="00644084">
        <w:rPr>
          <w:bCs/>
          <w:lang w:val="en-GB"/>
        </w:rPr>
        <w:t>:</w:t>
      </w:r>
    </w:p>
    <w:tbl>
      <w:tblPr>
        <w:tblStyle w:val="Tabellrutenett"/>
        <w:tblW w:w="0" w:type="auto"/>
        <w:tblLook w:val="04A0" w:firstRow="1" w:lastRow="0" w:firstColumn="1" w:lastColumn="0" w:noHBand="0" w:noVBand="1"/>
      </w:tblPr>
      <w:tblGrid>
        <w:gridCol w:w="9458"/>
      </w:tblGrid>
      <w:tr w:rsidR="009516AF" w:rsidRPr="00AC6338" w14:paraId="01DF651E" w14:textId="77777777" w:rsidTr="00AE4024">
        <w:trPr>
          <w:trHeight w:val="1701"/>
        </w:trPr>
        <w:tc>
          <w:tcPr>
            <w:tcW w:w="9458" w:type="dxa"/>
          </w:tcPr>
          <w:p w14:paraId="31FE3FB9" w14:textId="703B26CE" w:rsidR="009516AF" w:rsidRPr="00051F46" w:rsidRDefault="00000000" w:rsidP="00AE4024">
            <w:pPr>
              <w:spacing w:line="259" w:lineRule="auto"/>
              <w:jc w:val="both"/>
              <w:rPr>
                <w:b/>
                <w:lang w:val="en-GB"/>
              </w:rPr>
            </w:pPr>
            <w:sdt>
              <w:sdtPr>
                <w:rPr>
                  <w:rStyle w:val="normaltextrun"/>
                </w:rPr>
                <w:id w:val="738603746"/>
                <w:placeholder>
                  <w:docPart w:val="CD33377483334E4DA8E1BE8EA5C1146D"/>
                </w:placeholder>
              </w:sdtPr>
              <w:sdtEndPr>
                <w:rPr>
                  <w:rStyle w:val="Standardskriftforavsnitt"/>
                  <w:b/>
                </w:rPr>
              </w:sdtEndPr>
              <w:sdtContent>
                <w:r w:rsidR="0087268E" w:rsidRPr="00B96AAB">
                  <w:rPr>
                    <w:rStyle w:val="normaltextrun"/>
                    <w:color w:val="808080" w:themeColor="background1" w:themeShade="80"/>
                    <w:sz w:val="20"/>
                    <w:szCs w:val="20"/>
                    <w:lang w:val="en-GB"/>
                  </w:rPr>
                  <w:t>Name countries outside the EU/EE</w:t>
                </w:r>
                <w:r w:rsidR="00B96AAB" w:rsidRPr="00B96AAB">
                  <w:rPr>
                    <w:rStyle w:val="normaltextrun"/>
                    <w:color w:val="808080" w:themeColor="background1" w:themeShade="80"/>
                    <w:sz w:val="20"/>
                    <w:szCs w:val="20"/>
                    <w:lang w:val="en-GB"/>
                  </w:rPr>
                  <w:t>A</w:t>
                </w:r>
                <w:r w:rsidR="00051F46">
                  <w:rPr>
                    <w:rStyle w:val="normaltextrun"/>
                    <w:color w:val="808080" w:themeColor="background1" w:themeShade="80"/>
                    <w:sz w:val="20"/>
                    <w:szCs w:val="20"/>
                    <w:lang w:val="en-GB"/>
                  </w:rPr>
                  <w:t>.</w:t>
                </w:r>
              </w:sdtContent>
            </w:sdt>
          </w:p>
        </w:tc>
      </w:tr>
    </w:tbl>
    <w:p w14:paraId="5CDBE5C2" w14:textId="445A84EE" w:rsidR="00816A25" w:rsidRPr="0087268E" w:rsidRDefault="00816A25" w:rsidP="00816A25">
      <w:pPr>
        <w:spacing w:after="0"/>
        <w:jc w:val="both"/>
        <w:rPr>
          <w:b/>
          <w:lang w:val="en-GB"/>
        </w:rPr>
      </w:pPr>
    </w:p>
    <w:p w14:paraId="5FAA69C3" w14:textId="7FADE7D3" w:rsidR="009516AF" w:rsidRPr="00EE0FDA" w:rsidRDefault="00EE0FDA" w:rsidP="00816A25">
      <w:pPr>
        <w:spacing w:after="0"/>
        <w:jc w:val="both"/>
        <w:rPr>
          <w:bCs/>
          <w:lang w:val="en-GB"/>
        </w:rPr>
      </w:pPr>
      <w:r w:rsidRPr="00EE0FDA">
        <w:rPr>
          <w:bCs/>
          <w:lang w:val="en-GB"/>
        </w:rPr>
        <w:t>The legal basis for the transfer of personal data</w:t>
      </w:r>
      <w:r>
        <w:rPr>
          <w:bCs/>
          <w:lang w:val="en-GB"/>
        </w:rPr>
        <w:t xml:space="preserve"> to the </w:t>
      </w:r>
      <w:r w:rsidR="00B96AAB">
        <w:rPr>
          <w:bCs/>
          <w:lang w:val="en-GB"/>
        </w:rPr>
        <w:t>countries outside the</w:t>
      </w:r>
      <w:r w:rsidR="009516AF" w:rsidRPr="00EE0FDA">
        <w:rPr>
          <w:bCs/>
          <w:lang w:val="en-GB"/>
        </w:rPr>
        <w:t xml:space="preserve"> EU/E</w:t>
      </w:r>
      <w:r w:rsidR="00B96AAB">
        <w:rPr>
          <w:bCs/>
          <w:lang w:val="en-GB"/>
        </w:rPr>
        <w:t>EA</w:t>
      </w:r>
      <w:r w:rsidR="009516AF" w:rsidRPr="00EE0FDA">
        <w:rPr>
          <w:bCs/>
          <w:lang w:val="en-GB"/>
        </w:rPr>
        <w:t xml:space="preserve"> </w:t>
      </w:r>
      <w:r w:rsidR="00B96AAB">
        <w:rPr>
          <w:bCs/>
          <w:lang w:val="en-GB"/>
        </w:rPr>
        <w:t>is</w:t>
      </w:r>
      <w:r w:rsidR="009516AF" w:rsidRPr="00EE0FDA">
        <w:rPr>
          <w:bCs/>
          <w:lang w:val="en-GB"/>
        </w:rPr>
        <w:t>:</w:t>
      </w:r>
    </w:p>
    <w:tbl>
      <w:tblPr>
        <w:tblStyle w:val="Tabellrutenett"/>
        <w:tblW w:w="0" w:type="auto"/>
        <w:tblLook w:val="04A0" w:firstRow="1" w:lastRow="0" w:firstColumn="1" w:lastColumn="0" w:noHBand="0" w:noVBand="1"/>
      </w:tblPr>
      <w:tblGrid>
        <w:gridCol w:w="9458"/>
      </w:tblGrid>
      <w:tr w:rsidR="009516AF" w:rsidRPr="00AC6338" w14:paraId="6B79ACF5" w14:textId="77777777" w:rsidTr="00AE4024">
        <w:trPr>
          <w:trHeight w:val="1701"/>
        </w:trPr>
        <w:sdt>
          <w:sdtPr>
            <w:rPr>
              <w:rStyle w:val="normaltextrun"/>
            </w:rPr>
            <w:id w:val="-2047436731"/>
            <w:placeholder>
              <w:docPart w:val="7366322C827948AC8624C3D97862B333"/>
            </w:placeholder>
          </w:sdtPr>
          <w:sdtEndPr>
            <w:rPr>
              <w:rStyle w:val="Standardskriftforavsnitt"/>
              <w:b/>
            </w:rPr>
          </w:sdtEndPr>
          <w:sdtContent>
            <w:tc>
              <w:tcPr>
                <w:tcW w:w="9458" w:type="dxa"/>
              </w:tcPr>
              <w:p w14:paraId="77755638" w14:textId="6885D618" w:rsidR="009516AF" w:rsidRPr="00C46422" w:rsidRDefault="00C46422" w:rsidP="00AE4024">
                <w:pPr>
                  <w:spacing w:line="259" w:lineRule="auto"/>
                  <w:jc w:val="both"/>
                  <w:rPr>
                    <w:b/>
                    <w:lang w:val="en-GB"/>
                  </w:rPr>
                </w:pPr>
                <w:r w:rsidRPr="00C46422">
                  <w:rPr>
                    <w:rStyle w:val="normaltextrun"/>
                    <w:color w:val="808080" w:themeColor="background1" w:themeShade="80"/>
                    <w:sz w:val="20"/>
                    <w:szCs w:val="20"/>
                    <w:lang w:val="en-GB"/>
                  </w:rPr>
                  <w:t xml:space="preserve">State the legal basis for transfer of personal data pursuant to </w:t>
                </w:r>
                <w:r w:rsidR="00984DE2">
                  <w:rPr>
                    <w:rStyle w:val="normaltextrun"/>
                    <w:color w:val="808080" w:themeColor="background1" w:themeShade="80"/>
                    <w:sz w:val="20"/>
                    <w:szCs w:val="20"/>
                    <w:lang w:val="en-GB"/>
                  </w:rPr>
                  <w:t>C</w:t>
                </w:r>
                <w:r w:rsidRPr="00C46422">
                  <w:rPr>
                    <w:rStyle w:val="normaltextrun"/>
                    <w:color w:val="808080" w:themeColor="background1" w:themeShade="80"/>
                    <w:sz w:val="20"/>
                    <w:szCs w:val="20"/>
                    <w:lang w:val="en-GB"/>
                  </w:rPr>
                  <w:t>hapter V of the GDPR.</w:t>
                </w:r>
              </w:p>
            </w:tc>
          </w:sdtContent>
        </w:sdt>
      </w:tr>
    </w:tbl>
    <w:p w14:paraId="3232A58C" w14:textId="6AC437F6" w:rsidR="001D626B" w:rsidRPr="00C46422" w:rsidRDefault="00816A25" w:rsidP="00BE252F">
      <w:pPr>
        <w:spacing w:after="0"/>
        <w:jc w:val="both"/>
        <w:rPr>
          <w:b/>
          <w:lang w:val="en-GB"/>
        </w:rPr>
      </w:pPr>
      <w:r w:rsidRPr="00C46422">
        <w:rPr>
          <w:b/>
          <w:lang w:val="en-GB"/>
        </w:rPr>
        <w:t xml:space="preserve"> </w:t>
      </w:r>
    </w:p>
    <w:p w14:paraId="7EC2E02F" w14:textId="2A562E9D" w:rsidR="00275E52" w:rsidRPr="007E73FA" w:rsidRDefault="00275E52" w:rsidP="00BE252F">
      <w:pPr>
        <w:spacing w:after="0"/>
        <w:jc w:val="both"/>
        <w:rPr>
          <w:b/>
          <w:lang w:val="en-GB"/>
        </w:rPr>
      </w:pPr>
      <w:r w:rsidRPr="007E73FA">
        <w:rPr>
          <w:b/>
          <w:lang w:val="en-GB"/>
        </w:rPr>
        <w:t>C.</w:t>
      </w:r>
      <w:r w:rsidR="00DD7041" w:rsidRPr="007E73FA">
        <w:rPr>
          <w:b/>
          <w:lang w:val="en-GB"/>
        </w:rPr>
        <w:t>8</w:t>
      </w:r>
      <w:r w:rsidRPr="007E73FA">
        <w:rPr>
          <w:b/>
          <w:lang w:val="en-GB"/>
        </w:rPr>
        <w:t xml:space="preserve"> </w:t>
      </w:r>
      <w:r w:rsidR="007E73FA" w:rsidRPr="007E73FA">
        <w:rPr>
          <w:b/>
          <w:lang w:val="en-GB"/>
        </w:rPr>
        <w:t>Procedures for the data controller’s audits, including inspections, of the processing of personal data being performed by the data processor</w:t>
      </w:r>
    </w:p>
    <w:p w14:paraId="151F6A4E" w14:textId="77777777" w:rsidR="00275E52" w:rsidRPr="007E73FA" w:rsidRDefault="00275E52" w:rsidP="00BE252F">
      <w:pPr>
        <w:spacing w:after="0"/>
        <w:jc w:val="both"/>
        <w:rPr>
          <w:lang w:val="en-GB"/>
        </w:rPr>
      </w:pPr>
    </w:p>
    <w:p w14:paraId="711E91C8" w14:textId="3359D017" w:rsidR="00275E52" w:rsidRPr="003345D6" w:rsidRDefault="0056330E" w:rsidP="00BE252F">
      <w:pPr>
        <w:spacing w:after="0"/>
        <w:jc w:val="both"/>
        <w:rPr>
          <w:iCs/>
          <w:lang w:val="en-GB"/>
        </w:rPr>
      </w:pPr>
      <w:r w:rsidRPr="003345D6">
        <w:rPr>
          <w:iCs/>
          <w:lang w:val="en-GB"/>
        </w:rPr>
        <w:t xml:space="preserve">The data controller or the data controller’s representative shall </w:t>
      </w:r>
      <w:r w:rsidR="003E625A" w:rsidRPr="003345D6">
        <w:rPr>
          <w:iCs/>
          <w:lang w:val="en-GB"/>
        </w:rPr>
        <w:t xml:space="preserve">once a year </w:t>
      </w:r>
      <w:r w:rsidR="003345D6" w:rsidRPr="003345D6">
        <w:rPr>
          <w:iCs/>
          <w:lang w:val="en-GB"/>
        </w:rPr>
        <w:t>perform a physical inspection of the places, where the processing of personal data is carried out by the data processor, including physical facilities as well as systems used for and related to the processing to ascertain the data processor’s compliance with the GDPR, the applicable EU or Member State data protection provisions and the Clauses</w:t>
      </w:r>
      <w:r w:rsidR="00275E52" w:rsidRPr="003345D6">
        <w:rPr>
          <w:iCs/>
          <w:lang w:val="en-GB"/>
        </w:rPr>
        <w:t>.</w:t>
      </w:r>
    </w:p>
    <w:p w14:paraId="7C88C832" w14:textId="77777777" w:rsidR="001E3F69" w:rsidRPr="003345D6" w:rsidRDefault="001E3F69" w:rsidP="00BE252F">
      <w:pPr>
        <w:spacing w:after="0"/>
        <w:jc w:val="both"/>
        <w:rPr>
          <w:iCs/>
          <w:lang w:val="en-GB"/>
        </w:rPr>
      </w:pPr>
    </w:p>
    <w:p w14:paraId="3CCB8D48" w14:textId="72A67A97" w:rsidR="00275E52" w:rsidRPr="0089302B" w:rsidRDefault="0089302B" w:rsidP="00BE252F">
      <w:pPr>
        <w:spacing w:after="0"/>
        <w:jc w:val="both"/>
        <w:rPr>
          <w:iCs/>
          <w:lang w:val="en-GB"/>
        </w:rPr>
      </w:pPr>
      <w:r w:rsidRPr="0089302B">
        <w:rPr>
          <w:iCs/>
          <w:lang w:val="en-GB"/>
        </w:rPr>
        <w:t>In addition to the planned inspection, the data controller may perform an inspection of the data processor when the data controller deems it required</w:t>
      </w:r>
      <w:r w:rsidR="00275E52" w:rsidRPr="0089302B">
        <w:rPr>
          <w:iCs/>
          <w:lang w:val="en-GB"/>
        </w:rPr>
        <w:t>.</w:t>
      </w:r>
    </w:p>
    <w:p w14:paraId="67F7E516" w14:textId="77777777" w:rsidR="00275E52" w:rsidRPr="0089302B" w:rsidRDefault="00275E52" w:rsidP="00BE252F">
      <w:pPr>
        <w:spacing w:after="0"/>
        <w:jc w:val="both"/>
        <w:rPr>
          <w:lang w:val="en-GB"/>
        </w:rPr>
      </w:pPr>
    </w:p>
    <w:p w14:paraId="2C1C6658" w14:textId="6A38E5FC" w:rsidR="00275E52" w:rsidRPr="00E24026" w:rsidRDefault="00E24026" w:rsidP="00BE252F">
      <w:pPr>
        <w:spacing w:after="0"/>
        <w:jc w:val="both"/>
        <w:rPr>
          <w:iCs/>
          <w:lang w:val="en-GB"/>
        </w:rPr>
      </w:pPr>
      <w:r w:rsidRPr="00E24026">
        <w:rPr>
          <w:iCs/>
          <w:lang w:val="en-GB"/>
        </w:rPr>
        <w:t>The data controller’s costs, if applicable, relating to physical inspection shall be defrayed by the data controller. The data processor shall, however, be under obligation to set aside the resources (mainly time) required for the data controller to be able to perform the inspection</w:t>
      </w:r>
      <w:r w:rsidR="00AA1AD0" w:rsidRPr="00E24026">
        <w:rPr>
          <w:iCs/>
          <w:lang w:val="en-GB"/>
        </w:rPr>
        <w:t>.</w:t>
      </w:r>
    </w:p>
    <w:p w14:paraId="588F0047" w14:textId="77777777" w:rsidR="00275E52" w:rsidRPr="00E24026" w:rsidRDefault="00275E52" w:rsidP="00BE252F">
      <w:pPr>
        <w:spacing w:after="0"/>
        <w:jc w:val="both"/>
        <w:rPr>
          <w:b/>
          <w:lang w:val="en-GB"/>
        </w:rPr>
      </w:pPr>
    </w:p>
    <w:p w14:paraId="010A9A7C" w14:textId="775CE355" w:rsidR="00275E52" w:rsidRPr="0024635E" w:rsidRDefault="00275E52" w:rsidP="00BE252F">
      <w:pPr>
        <w:spacing w:after="0"/>
        <w:jc w:val="both"/>
        <w:rPr>
          <w:b/>
          <w:lang w:val="en-GB"/>
        </w:rPr>
      </w:pPr>
      <w:r w:rsidRPr="0024635E">
        <w:rPr>
          <w:b/>
          <w:lang w:val="en-GB"/>
        </w:rPr>
        <w:t>C.</w:t>
      </w:r>
      <w:r w:rsidR="00DD7041" w:rsidRPr="0024635E">
        <w:rPr>
          <w:b/>
          <w:lang w:val="en-GB"/>
        </w:rPr>
        <w:t>9</w:t>
      </w:r>
      <w:r w:rsidRPr="0024635E">
        <w:rPr>
          <w:b/>
          <w:lang w:val="en-GB"/>
        </w:rPr>
        <w:t xml:space="preserve"> </w:t>
      </w:r>
      <w:r w:rsidR="005B06BB" w:rsidRPr="005B06BB">
        <w:rPr>
          <w:b/>
          <w:lang w:val="en-GB"/>
        </w:rPr>
        <w:t>Procedures for audits, including inspections, of the processing of personal data being performed by sub-processors</w:t>
      </w:r>
    </w:p>
    <w:p w14:paraId="69575FFD" w14:textId="77777777" w:rsidR="004F4454" w:rsidRPr="0024635E" w:rsidRDefault="004F4454" w:rsidP="00BE252F">
      <w:pPr>
        <w:spacing w:after="0"/>
        <w:jc w:val="both"/>
        <w:rPr>
          <w:b/>
          <w:lang w:val="en-GB"/>
        </w:rPr>
      </w:pPr>
    </w:p>
    <w:p w14:paraId="665A6E8F" w14:textId="76DD0A09" w:rsidR="00F31C14" w:rsidRPr="00AF27AC" w:rsidRDefault="00691364" w:rsidP="00BE252F">
      <w:pPr>
        <w:spacing w:after="0"/>
        <w:jc w:val="both"/>
        <w:rPr>
          <w:iCs/>
          <w:lang w:val="en-GB"/>
        </w:rPr>
      </w:pPr>
      <w:r w:rsidRPr="0026182C">
        <w:rPr>
          <w:iCs/>
          <w:lang w:val="en-GB"/>
        </w:rPr>
        <w:t>Appen</w:t>
      </w:r>
      <w:r w:rsidR="0026182C" w:rsidRPr="0026182C">
        <w:rPr>
          <w:iCs/>
          <w:lang w:val="en-GB"/>
        </w:rPr>
        <w:t>d</w:t>
      </w:r>
      <w:r w:rsidRPr="0026182C">
        <w:rPr>
          <w:iCs/>
          <w:lang w:val="en-GB"/>
        </w:rPr>
        <w:t>ix</w:t>
      </w:r>
      <w:r w:rsidR="00F31C14" w:rsidRPr="0026182C">
        <w:rPr>
          <w:iCs/>
          <w:lang w:val="en-GB"/>
        </w:rPr>
        <w:t xml:space="preserve"> C.9 </w:t>
      </w:r>
      <w:r w:rsidR="0026182C" w:rsidRPr="0026182C">
        <w:rPr>
          <w:iCs/>
          <w:lang w:val="en-GB"/>
        </w:rPr>
        <w:t>applies if the</w:t>
      </w:r>
      <w:r w:rsidR="00F31C14" w:rsidRPr="0026182C">
        <w:rPr>
          <w:iCs/>
          <w:lang w:val="en-GB"/>
        </w:rPr>
        <w:t xml:space="preserve"> part</w:t>
      </w:r>
      <w:r w:rsidR="0026182C" w:rsidRPr="0026182C">
        <w:rPr>
          <w:iCs/>
          <w:lang w:val="en-GB"/>
        </w:rPr>
        <w:t>ies</w:t>
      </w:r>
      <w:r w:rsidR="00F31C14" w:rsidRPr="0026182C">
        <w:rPr>
          <w:iCs/>
          <w:lang w:val="en-GB"/>
        </w:rPr>
        <w:t xml:space="preserve"> ha</w:t>
      </w:r>
      <w:r w:rsidR="0026182C" w:rsidRPr="0026182C">
        <w:rPr>
          <w:iCs/>
          <w:lang w:val="en-GB"/>
        </w:rPr>
        <w:t>ve agreed</w:t>
      </w:r>
      <w:r w:rsidR="00ED2A74">
        <w:rPr>
          <w:iCs/>
          <w:lang w:val="en-GB"/>
        </w:rPr>
        <w:t>,</w:t>
      </w:r>
      <w:r w:rsidR="0026182C" w:rsidRPr="0026182C">
        <w:rPr>
          <w:iCs/>
          <w:lang w:val="en-GB"/>
        </w:rPr>
        <w:t xml:space="preserve"> or later come to agree</w:t>
      </w:r>
      <w:r w:rsidR="00ED2A74">
        <w:rPr>
          <w:iCs/>
          <w:lang w:val="en-GB"/>
        </w:rPr>
        <w:t>,</w:t>
      </w:r>
      <w:r w:rsidR="0026182C" w:rsidRPr="0026182C">
        <w:rPr>
          <w:iCs/>
          <w:lang w:val="en-GB"/>
        </w:rPr>
        <w:t xml:space="preserve"> t</w:t>
      </w:r>
      <w:r w:rsidR="0026182C">
        <w:rPr>
          <w:iCs/>
          <w:lang w:val="en-GB"/>
        </w:rPr>
        <w:t xml:space="preserve">hat the processing of personal data can be </w:t>
      </w:r>
      <w:r w:rsidR="00E1127F">
        <w:rPr>
          <w:iCs/>
          <w:lang w:val="en-GB"/>
        </w:rPr>
        <w:t>performed by</w:t>
      </w:r>
      <w:r w:rsidR="0026182C">
        <w:rPr>
          <w:iCs/>
          <w:lang w:val="en-GB"/>
        </w:rPr>
        <w:t xml:space="preserve"> one or more sub</w:t>
      </w:r>
      <w:r w:rsidR="00AF27AC">
        <w:rPr>
          <w:iCs/>
          <w:lang w:val="en-GB"/>
        </w:rPr>
        <w:t>-processors</w:t>
      </w:r>
      <w:r w:rsidR="00F31C14" w:rsidRPr="0026182C">
        <w:rPr>
          <w:iCs/>
          <w:lang w:val="en-GB"/>
        </w:rPr>
        <w:t xml:space="preserve">, </w:t>
      </w:r>
      <w:r w:rsidR="00AF27AC">
        <w:rPr>
          <w:iCs/>
          <w:lang w:val="en-GB"/>
        </w:rPr>
        <w:t>c</w:t>
      </w:r>
      <w:r w:rsidR="00F31C14" w:rsidRPr="0026182C">
        <w:rPr>
          <w:iCs/>
          <w:lang w:val="en-GB"/>
        </w:rPr>
        <w:t xml:space="preserve">f. </w:t>
      </w:r>
      <w:r w:rsidR="00913EEE" w:rsidRPr="00AF27AC">
        <w:rPr>
          <w:iCs/>
          <w:lang w:val="en-GB"/>
        </w:rPr>
        <w:t>Appendix</w:t>
      </w:r>
      <w:r w:rsidR="00F31C14" w:rsidRPr="00AF27AC">
        <w:rPr>
          <w:iCs/>
          <w:lang w:val="en-GB"/>
        </w:rPr>
        <w:t xml:space="preserve"> B.</w:t>
      </w:r>
    </w:p>
    <w:p w14:paraId="1D041305" w14:textId="77777777" w:rsidR="00F31C14" w:rsidRPr="00AF27AC" w:rsidRDefault="00F31C14" w:rsidP="00BE252F">
      <w:pPr>
        <w:spacing w:after="0"/>
        <w:jc w:val="both"/>
        <w:rPr>
          <w:iCs/>
          <w:lang w:val="en-GB"/>
        </w:rPr>
      </w:pPr>
    </w:p>
    <w:p w14:paraId="614E2F2A" w14:textId="4E000B75" w:rsidR="007E1C71" w:rsidRPr="00407B9B" w:rsidRDefault="0030690C" w:rsidP="007E1C71">
      <w:pPr>
        <w:spacing w:after="0"/>
        <w:jc w:val="both"/>
        <w:rPr>
          <w:iCs/>
          <w:lang w:val="en-GB"/>
        </w:rPr>
      </w:pPr>
      <w:r w:rsidRPr="00407B9B">
        <w:rPr>
          <w:iCs/>
          <w:lang w:val="en-GB"/>
        </w:rPr>
        <w:t>When the data processor or the data controller finds it necessary</w:t>
      </w:r>
      <w:r w:rsidR="007E1C71" w:rsidRPr="00407B9B">
        <w:rPr>
          <w:iCs/>
          <w:lang w:val="en-GB"/>
        </w:rPr>
        <w:t xml:space="preserve">, </w:t>
      </w:r>
      <w:r w:rsidRPr="00407B9B">
        <w:rPr>
          <w:iCs/>
          <w:lang w:val="en-GB"/>
        </w:rPr>
        <w:t xml:space="preserve">the data processor or the data processor’s representative shall </w:t>
      </w:r>
      <w:r w:rsidR="00407B9B" w:rsidRPr="00407B9B">
        <w:rPr>
          <w:iCs/>
          <w:lang w:val="en-GB"/>
        </w:rPr>
        <w:t>perform a physical inspection of the places, where the processing of personal data is carried out by the sub-processor, including physical facilities as well as systems used for and related to the processing to ascertain the sub-processor’s compliance with the GDPR, the applicable EU or Member State data protection provisions and the Clauses</w:t>
      </w:r>
      <w:r w:rsidR="00275E52" w:rsidRPr="00407B9B">
        <w:rPr>
          <w:iCs/>
          <w:lang w:val="en-GB"/>
        </w:rPr>
        <w:t>.</w:t>
      </w:r>
    </w:p>
    <w:p w14:paraId="7D8DFFB1" w14:textId="15A2DBC0" w:rsidR="00275E52" w:rsidRPr="00407B9B" w:rsidRDefault="00275E52" w:rsidP="00BE252F">
      <w:pPr>
        <w:spacing w:after="0"/>
        <w:jc w:val="both"/>
        <w:rPr>
          <w:iCs/>
          <w:lang w:val="en-GB"/>
        </w:rPr>
      </w:pPr>
    </w:p>
    <w:p w14:paraId="4B971C2A" w14:textId="7210669D" w:rsidR="00275E52" w:rsidRPr="007A4926" w:rsidRDefault="007A4926" w:rsidP="00BE252F">
      <w:pPr>
        <w:spacing w:after="0"/>
        <w:jc w:val="both"/>
        <w:rPr>
          <w:b/>
          <w:iCs/>
          <w:lang w:val="en-GB"/>
        </w:rPr>
      </w:pPr>
      <w:r w:rsidRPr="007A4926">
        <w:rPr>
          <w:iCs/>
          <w:lang w:val="en-GB"/>
        </w:rPr>
        <w:t>Documentation for such inspections shall without undue delay be submitted to the data controller for information. The data controller may contest the scope and/or methodology of the report and may in such cases request a new inspection under a revised scope and/or different methodology</w:t>
      </w:r>
      <w:r w:rsidR="00275E52" w:rsidRPr="007A4926">
        <w:rPr>
          <w:iCs/>
          <w:lang w:val="en-GB"/>
        </w:rPr>
        <w:t>.</w:t>
      </w:r>
    </w:p>
    <w:p w14:paraId="7F2062A0" w14:textId="77777777" w:rsidR="00275E52" w:rsidRPr="007A4926" w:rsidRDefault="00275E52" w:rsidP="00BE252F">
      <w:pPr>
        <w:spacing w:after="0"/>
        <w:jc w:val="both"/>
        <w:rPr>
          <w:iCs/>
          <w:lang w:val="en-GB"/>
        </w:rPr>
      </w:pPr>
    </w:p>
    <w:p w14:paraId="00FC6F75" w14:textId="6581F603" w:rsidR="00275E52" w:rsidRPr="00346E75" w:rsidRDefault="00346E75" w:rsidP="00BE252F">
      <w:pPr>
        <w:spacing w:after="0"/>
        <w:jc w:val="both"/>
        <w:rPr>
          <w:iCs/>
          <w:lang w:val="en-GB"/>
        </w:rPr>
      </w:pPr>
      <w:r w:rsidRPr="00346E75">
        <w:rPr>
          <w:iCs/>
          <w:lang w:val="en-GB"/>
        </w:rPr>
        <w:t>Based on the results of such an inspection, the data controller may request further measures to be taken to ensure compliance with the GDPR, the applicable EU or Member State data protection provisions and the Clauses</w:t>
      </w:r>
      <w:r w:rsidR="00275E52" w:rsidRPr="00346E75">
        <w:rPr>
          <w:iCs/>
          <w:lang w:val="en-GB"/>
        </w:rPr>
        <w:t>.</w:t>
      </w:r>
    </w:p>
    <w:p w14:paraId="794F7602" w14:textId="77777777" w:rsidR="009C6803" w:rsidRPr="00346E75" w:rsidRDefault="009C6803" w:rsidP="00BE252F">
      <w:pPr>
        <w:spacing w:after="0"/>
        <w:jc w:val="both"/>
        <w:rPr>
          <w:iCs/>
          <w:lang w:val="en-GB"/>
        </w:rPr>
      </w:pPr>
    </w:p>
    <w:p w14:paraId="6F4C8D41" w14:textId="579D2FF2" w:rsidR="00275E52" w:rsidRPr="00E66611" w:rsidRDefault="00A01611" w:rsidP="00BE252F">
      <w:pPr>
        <w:spacing w:after="0"/>
        <w:jc w:val="both"/>
        <w:rPr>
          <w:iCs/>
          <w:lang w:val="en-GB"/>
        </w:rPr>
      </w:pPr>
      <w:r w:rsidRPr="00A01611">
        <w:rPr>
          <w:iCs/>
          <w:lang w:val="en-GB"/>
        </w:rPr>
        <w:t>The data controller may – if required – elect to initiate and participate in a physical inspection of the sub-processor.</w:t>
      </w:r>
      <w:r>
        <w:rPr>
          <w:iCs/>
          <w:lang w:val="en-GB"/>
        </w:rPr>
        <w:t xml:space="preserve"> </w:t>
      </w:r>
      <w:r w:rsidR="00E66611" w:rsidRPr="00E66611">
        <w:rPr>
          <w:iCs/>
          <w:lang w:val="en-GB"/>
        </w:rPr>
        <w:t xml:space="preserve">This may apply if the data controller deems that the data processor’s supervision of the sub-processor has not provided the data controller with sufficient documentation to determine that the processing by the sub-processor is being performed according to </w:t>
      </w:r>
      <w:r w:rsidR="00B07967" w:rsidRPr="00B07967">
        <w:rPr>
          <w:iCs/>
          <w:lang w:val="en-GB"/>
        </w:rPr>
        <w:t>the GDPR, the applicable EU or Member State data protection provisions and the Clauses</w:t>
      </w:r>
      <w:r w:rsidR="00275E52" w:rsidRPr="00E66611">
        <w:rPr>
          <w:iCs/>
          <w:lang w:val="en-GB"/>
        </w:rPr>
        <w:t xml:space="preserve">. </w:t>
      </w:r>
    </w:p>
    <w:p w14:paraId="66D3E7D4" w14:textId="77777777" w:rsidR="00275E52" w:rsidRPr="00E66611" w:rsidRDefault="00275E52" w:rsidP="00BE252F">
      <w:pPr>
        <w:spacing w:after="0"/>
        <w:jc w:val="both"/>
        <w:rPr>
          <w:i/>
          <w:lang w:val="en-GB"/>
        </w:rPr>
      </w:pPr>
    </w:p>
    <w:p w14:paraId="6A71A713" w14:textId="36C4A7E6" w:rsidR="00275E52" w:rsidRPr="00B37B14" w:rsidRDefault="00B37B14" w:rsidP="00BE252F">
      <w:pPr>
        <w:spacing w:after="0"/>
        <w:jc w:val="both"/>
        <w:rPr>
          <w:iCs/>
          <w:lang w:val="en-GB"/>
        </w:rPr>
      </w:pPr>
      <w:r w:rsidRPr="00B37B14">
        <w:rPr>
          <w:iCs/>
          <w:lang w:val="en-GB"/>
        </w:rPr>
        <w:t>The data controller’s participation in an inspection of the sub-processor shall not alter the fact that the data processor hereafter continues to bear the full responsibility for the sub-processor’s compliance with the GDPR, the applicable EU or Member State data protection provisions and the Clauses</w:t>
      </w:r>
      <w:r w:rsidR="00275E52" w:rsidRPr="00B37B14">
        <w:rPr>
          <w:iCs/>
          <w:lang w:val="en-GB"/>
        </w:rPr>
        <w:t>.</w:t>
      </w:r>
    </w:p>
    <w:p w14:paraId="55359F71" w14:textId="77777777" w:rsidR="009C6803" w:rsidRPr="00B37B14" w:rsidRDefault="009C6803" w:rsidP="00BE252F">
      <w:pPr>
        <w:spacing w:after="0"/>
        <w:jc w:val="both"/>
        <w:rPr>
          <w:iCs/>
          <w:lang w:val="en-GB"/>
        </w:rPr>
      </w:pPr>
    </w:p>
    <w:p w14:paraId="7F6F9886" w14:textId="4844148A" w:rsidR="009C6803" w:rsidRPr="0096556A" w:rsidRDefault="0096556A" w:rsidP="00BE252F">
      <w:pPr>
        <w:spacing w:after="0"/>
        <w:jc w:val="both"/>
        <w:rPr>
          <w:iCs/>
          <w:lang w:val="en-GB"/>
        </w:rPr>
      </w:pPr>
      <w:r w:rsidRPr="0096556A">
        <w:rPr>
          <w:iCs/>
          <w:lang w:val="en-GB"/>
        </w:rPr>
        <w:t xml:space="preserve">The data </w:t>
      </w:r>
      <w:proofErr w:type="spellStart"/>
      <w:proofErr w:type="gramStart"/>
      <w:r w:rsidRPr="0096556A">
        <w:rPr>
          <w:iCs/>
          <w:lang w:val="en-GB"/>
        </w:rPr>
        <w:t>processor’s</w:t>
      </w:r>
      <w:proofErr w:type="spellEnd"/>
      <w:proofErr w:type="gramEnd"/>
      <w:r w:rsidRPr="0096556A">
        <w:rPr>
          <w:iCs/>
          <w:lang w:val="en-GB"/>
        </w:rPr>
        <w:t xml:space="preserve"> and the sub-processor’s costs related to physical supervision/inspection at the sub-processor’s facilities shall not concern the data controller – irrespective of whether the data controller has initiated and participated in such inspection</w:t>
      </w:r>
      <w:r w:rsidR="005074FD" w:rsidRPr="0096556A">
        <w:rPr>
          <w:iCs/>
          <w:lang w:val="en-GB"/>
        </w:rPr>
        <w:t>.</w:t>
      </w:r>
    </w:p>
    <w:p w14:paraId="5E728990" w14:textId="52BDDCF0" w:rsidR="007E1C71" w:rsidRPr="0096556A" w:rsidRDefault="007E1C71" w:rsidP="00BE252F">
      <w:pPr>
        <w:spacing w:after="0"/>
        <w:jc w:val="both"/>
        <w:rPr>
          <w:iCs/>
          <w:lang w:val="en-GB"/>
        </w:rPr>
      </w:pPr>
    </w:p>
    <w:p w14:paraId="58D1C2B8" w14:textId="1A3AFAE6" w:rsidR="007E1C71" w:rsidRPr="00913EEE" w:rsidRDefault="007E1C71" w:rsidP="00BE252F">
      <w:pPr>
        <w:spacing w:after="0"/>
        <w:jc w:val="both"/>
        <w:rPr>
          <w:b/>
          <w:bCs/>
          <w:iCs/>
          <w:lang w:val="en-GB"/>
        </w:rPr>
      </w:pPr>
      <w:r w:rsidRPr="00913EEE">
        <w:rPr>
          <w:b/>
          <w:bCs/>
          <w:iCs/>
          <w:lang w:val="en-GB"/>
        </w:rPr>
        <w:t xml:space="preserve">C.10 </w:t>
      </w:r>
      <w:r w:rsidR="00913EEE">
        <w:rPr>
          <w:b/>
          <w:bCs/>
          <w:iCs/>
          <w:lang w:val="en-GB"/>
        </w:rPr>
        <w:t>Assistance to notify</w:t>
      </w:r>
      <w:r w:rsidRPr="00913EEE">
        <w:rPr>
          <w:b/>
          <w:bCs/>
          <w:iCs/>
          <w:lang w:val="en-GB"/>
        </w:rPr>
        <w:t xml:space="preserve"> </w:t>
      </w:r>
      <w:r w:rsidR="00913EEE" w:rsidRPr="00913EEE">
        <w:rPr>
          <w:b/>
          <w:bCs/>
          <w:iCs/>
          <w:lang w:val="en-GB"/>
        </w:rPr>
        <w:t>personal data breach</w:t>
      </w:r>
      <w:r w:rsidR="00913EEE">
        <w:rPr>
          <w:b/>
          <w:bCs/>
          <w:iCs/>
          <w:lang w:val="en-GB"/>
        </w:rPr>
        <w:t xml:space="preserve">es </w:t>
      </w:r>
      <w:bookmarkStart w:id="21" w:name="_Hlk132094802"/>
      <w:r w:rsidR="00913EEE">
        <w:rPr>
          <w:b/>
          <w:bCs/>
          <w:iCs/>
          <w:lang w:val="en-GB"/>
        </w:rPr>
        <w:t>to</w:t>
      </w:r>
      <w:r w:rsidR="00913EEE" w:rsidRPr="00913EEE">
        <w:rPr>
          <w:b/>
          <w:bCs/>
          <w:iCs/>
          <w:lang w:val="en-GB"/>
        </w:rPr>
        <w:t xml:space="preserve"> the </w:t>
      </w:r>
      <w:r w:rsidR="00913EEE">
        <w:rPr>
          <w:b/>
          <w:bCs/>
          <w:iCs/>
          <w:lang w:val="en-GB"/>
        </w:rPr>
        <w:t>relevant</w:t>
      </w:r>
      <w:r w:rsidR="00913EEE" w:rsidRPr="00913EEE">
        <w:rPr>
          <w:b/>
          <w:bCs/>
          <w:iCs/>
          <w:lang w:val="en-GB"/>
        </w:rPr>
        <w:t xml:space="preserve"> supervisory authority </w:t>
      </w:r>
    </w:p>
    <w:bookmarkEnd w:id="21"/>
    <w:p w14:paraId="7E543D3A" w14:textId="302103D0" w:rsidR="007E1C71" w:rsidRPr="00913EEE" w:rsidRDefault="007E1C71" w:rsidP="00BE252F">
      <w:pPr>
        <w:spacing w:after="0"/>
        <w:jc w:val="both"/>
        <w:rPr>
          <w:b/>
          <w:bCs/>
          <w:iCs/>
          <w:lang w:val="en-GB"/>
        </w:rPr>
      </w:pPr>
    </w:p>
    <w:p w14:paraId="7D9C1AAD" w14:textId="109A493E" w:rsidR="007E1C71" w:rsidRPr="00913EEE" w:rsidRDefault="00E616C7" w:rsidP="00BE252F">
      <w:pPr>
        <w:spacing w:after="0"/>
        <w:jc w:val="both"/>
        <w:rPr>
          <w:iCs/>
          <w:lang w:val="en-GB"/>
        </w:rPr>
      </w:pPr>
      <w:r>
        <w:rPr>
          <w:iCs/>
          <w:lang w:val="en-GB"/>
        </w:rPr>
        <w:t>When p</w:t>
      </w:r>
      <w:r w:rsidR="00A827E8">
        <w:rPr>
          <w:iCs/>
          <w:lang w:val="en-GB"/>
        </w:rPr>
        <w:t>ersonal data breach</w:t>
      </w:r>
      <w:r w:rsidR="00443812">
        <w:rPr>
          <w:iCs/>
          <w:lang w:val="en-GB"/>
        </w:rPr>
        <w:t>es</w:t>
      </w:r>
      <w:r w:rsidR="00A827E8">
        <w:rPr>
          <w:iCs/>
          <w:lang w:val="en-GB"/>
        </w:rPr>
        <w:t xml:space="preserve"> </w:t>
      </w:r>
      <w:r>
        <w:rPr>
          <w:iCs/>
          <w:lang w:val="en-GB"/>
        </w:rPr>
        <w:t>are reported</w:t>
      </w:r>
      <w:r w:rsidR="007E1C71" w:rsidRPr="00913EEE">
        <w:rPr>
          <w:iCs/>
          <w:lang w:val="en-GB"/>
        </w:rPr>
        <w:t xml:space="preserve"> </w:t>
      </w:r>
      <w:r w:rsidR="00913EEE" w:rsidRPr="00913EEE">
        <w:rPr>
          <w:iCs/>
          <w:lang w:val="en-GB"/>
        </w:rPr>
        <w:t xml:space="preserve">to the competent supervisory authority </w:t>
      </w:r>
      <w:r w:rsidR="0024612F">
        <w:rPr>
          <w:iCs/>
          <w:lang w:val="en-GB"/>
        </w:rPr>
        <w:t>in accordance with</w:t>
      </w:r>
      <w:r w:rsidR="007E1C71" w:rsidRPr="00913EEE">
        <w:rPr>
          <w:iCs/>
          <w:lang w:val="en-GB"/>
        </w:rPr>
        <w:t xml:space="preserve"> </w:t>
      </w:r>
      <w:r w:rsidR="00913EEE" w:rsidRPr="00913EEE">
        <w:rPr>
          <w:iCs/>
          <w:lang w:val="en-GB"/>
        </w:rPr>
        <w:t>Clause</w:t>
      </w:r>
      <w:r w:rsidR="007E1C71" w:rsidRPr="00913EEE">
        <w:rPr>
          <w:iCs/>
          <w:lang w:val="en-GB"/>
        </w:rPr>
        <w:t xml:space="preserve"> 10 </w:t>
      </w:r>
      <w:r w:rsidR="00480D39">
        <w:rPr>
          <w:iCs/>
          <w:lang w:val="en-GB"/>
        </w:rPr>
        <w:t>of the Clauses</w:t>
      </w:r>
      <w:r w:rsidR="007E1C71" w:rsidRPr="00913EEE">
        <w:rPr>
          <w:iCs/>
          <w:lang w:val="en-GB"/>
        </w:rPr>
        <w:t xml:space="preserve">, </w:t>
      </w:r>
      <w:r w:rsidR="00913EEE" w:rsidRPr="00913EEE">
        <w:rPr>
          <w:iCs/>
          <w:lang w:val="en-GB"/>
        </w:rPr>
        <w:t xml:space="preserve">the data processor shall assist the data controller with </w:t>
      </w:r>
      <w:r w:rsidR="00A90A3A">
        <w:rPr>
          <w:iCs/>
          <w:lang w:val="en-GB"/>
        </w:rPr>
        <w:t xml:space="preserve">the </w:t>
      </w:r>
      <w:r w:rsidR="00913EEE" w:rsidRPr="00913EEE">
        <w:rPr>
          <w:iCs/>
          <w:lang w:val="en-GB"/>
        </w:rPr>
        <w:t>information</w:t>
      </w:r>
      <w:r w:rsidR="00913EEE">
        <w:rPr>
          <w:iCs/>
          <w:lang w:val="en-GB"/>
        </w:rPr>
        <w:t xml:space="preserve"> </w:t>
      </w:r>
      <w:r w:rsidR="00A90A3A">
        <w:rPr>
          <w:iCs/>
          <w:lang w:val="en-GB"/>
        </w:rPr>
        <w:t>listed in</w:t>
      </w:r>
      <w:r w:rsidR="008A3836" w:rsidRPr="00913EEE">
        <w:rPr>
          <w:iCs/>
          <w:lang w:val="en-GB"/>
        </w:rPr>
        <w:t xml:space="preserve"> </w:t>
      </w:r>
      <w:r w:rsidR="00913EEE" w:rsidRPr="00913EEE">
        <w:rPr>
          <w:iCs/>
          <w:lang w:val="en-GB"/>
        </w:rPr>
        <w:t>Clause</w:t>
      </w:r>
      <w:r w:rsidR="008A3836" w:rsidRPr="00913EEE">
        <w:rPr>
          <w:iCs/>
          <w:lang w:val="en-GB"/>
        </w:rPr>
        <w:t xml:space="preserve"> 10.3, </w:t>
      </w:r>
      <w:r w:rsidR="007B7DDE" w:rsidRPr="007B7DDE">
        <w:rPr>
          <w:iCs/>
          <w:lang w:val="en-GB"/>
        </w:rPr>
        <w:t>as well as the following information</w:t>
      </w:r>
      <w:r w:rsidR="007E1C71" w:rsidRPr="00913EEE">
        <w:rPr>
          <w:iCs/>
          <w:lang w:val="en-GB"/>
        </w:rPr>
        <w:t>:</w:t>
      </w:r>
    </w:p>
    <w:p w14:paraId="4923A63B" w14:textId="77777777" w:rsidR="008A3836" w:rsidRPr="00913EEE" w:rsidRDefault="008A3836" w:rsidP="00BE252F">
      <w:pPr>
        <w:spacing w:after="0"/>
        <w:jc w:val="both"/>
        <w:rPr>
          <w:iCs/>
          <w:lang w:val="en-GB"/>
        </w:rPr>
      </w:pPr>
    </w:p>
    <w:p w14:paraId="296ED98D" w14:textId="1BB5CAD2" w:rsidR="00913EEE" w:rsidRDefault="00913EEE" w:rsidP="00AD0843">
      <w:pPr>
        <w:pStyle w:val="Listeavsnitt"/>
        <w:numPr>
          <w:ilvl w:val="0"/>
          <w:numId w:val="21"/>
        </w:numPr>
        <w:jc w:val="both"/>
        <w:rPr>
          <w:iCs/>
        </w:rPr>
      </w:pPr>
      <w:r>
        <w:rPr>
          <w:iCs/>
        </w:rPr>
        <w:t xml:space="preserve">A </w:t>
      </w:r>
      <w:r w:rsidRPr="00913EEE">
        <w:rPr>
          <w:iCs/>
        </w:rPr>
        <w:t>description of the systems and processes</w:t>
      </w:r>
      <w:r>
        <w:rPr>
          <w:iCs/>
        </w:rPr>
        <w:t xml:space="preserve"> involved</w:t>
      </w:r>
    </w:p>
    <w:p w14:paraId="727C80BC" w14:textId="15BA2AA9" w:rsidR="000279C9" w:rsidRDefault="00913EEE" w:rsidP="00AD0843">
      <w:pPr>
        <w:pStyle w:val="Listeavsnitt"/>
        <w:numPr>
          <w:ilvl w:val="0"/>
          <w:numId w:val="21"/>
        </w:numPr>
        <w:jc w:val="both"/>
        <w:rPr>
          <w:iCs/>
        </w:rPr>
      </w:pPr>
      <w:r>
        <w:rPr>
          <w:iCs/>
        </w:rPr>
        <w:t xml:space="preserve">A </w:t>
      </w:r>
      <w:r w:rsidRPr="00913EEE">
        <w:rPr>
          <w:iCs/>
        </w:rPr>
        <w:t xml:space="preserve">description </w:t>
      </w:r>
      <w:bookmarkStart w:id="22" w:name="_Hlk132095311"/>
      <w:r w:rsidRPr="00913EEE">
        <w:rPr>
          <w:iCs/>
        </w:rPr>
        <w:t>of the cause of</w:t>
      </w:r>
      <w:r>
        <w:rPr>
          <w:iCs/>
        </w:rPr>
        <w:t xml:space="preserve"> the</w:t>
      </w:r>
      <w:r w:rsidRPr="00913EEE">
        <w:rPr>
          <w:iCs/>
        </w:rPr>
        <w:t xml:space="preserve"> personal data breach</w:t>
      </w:r>
      <w:bookmarkEnd w:id="22"/>
    </w:p>
    <w:p w14:paraId="5E846C12" w14:textId="69FC5B7C" w:rsidR="000279C9" w:rsidRDefault="00913EEE" w:rsidP="00AD0843">
      <w:pPr>
        <w:pStyle w:val="Listeavsnitt"/>
        <w:numPr>
          <w:ilvl w:val="0"/>
          <w:numId w:val="21"/>
        </w:numPr>
        <w:jc w:val="both"/>
        <w:rPr>
          <w:iCs/>
        </w:rPr>
      </w:pPr>
      <w:r>
        <w:rPr>
          <w:iCs/>
        </w:rPr>
        <w:t>The time</w:t>
      </w:r>
      <w:r w:rsidR="000279C9">
        <w:rPr>
          <w:iCs/>
        </w:rPr>
        <w:t xml:space="preserve"> </w:t>
      </w:r>
      <w:r w:rsidRPr="00913EEE">
        <w:rPr>
          <w:iCs/>
        </w:rPr>
        <w:t>of the personal data breach</w:t>
      </w:r>
    </w:p>
    <w:p w14:paraId="0A9A90DD" w14:textId="77777777" w:rsidR="00573B0A" w:rsidRDefault="00913EEE" w:rsidP="004D55A1">
      <w:pPr>
        <w:pStyle w:val="Listeavsnitt"/>
        <w:numPr>
          <w:ilvl w:val="0"/>
          <w:numId w:val="21"/>
        </w:numPr>
        <w:jc w:val="both"/>
        <w:rPr>
          <w:iCs/>
        </w:rPr>
      </w:pPr>
      <w:r>
        <w:rPr>
          <w:iCs/>
        </w:rPr>
        <w:t>The duration</w:t>
      </w:r>
      <w:r w:rsidR="000279C9" w:rsidRPr="00913EEE">
        <w:rPr>
          <w:iCs/>
        </w:rPr>
        <w:t xml:space="preserve"> </w:t>
      </w:r>
      <w:r w:rsidRPr="00913EEE">
        <w:rPr>
          <w:iCs/>
        </w:rPr>
        <w:t xml:space="preserve">of the personal data breach </w:t>
      </w:r>
    </w:p>
    <w:p w14:paraId="1CA15409" w14:textId="1C7ECF0C" w:rsidR="008A3836" w:rsidRPr="00913EEE" w:rsidRDefault="000279C9" w:rsidP="004D55A1">
      <w:pPr>
        <w:pStyle w:val="Listeavsnitt"/>
        <w:numPr>
          <w:ilvl w:val="0"/>
          <w:numId w:val="21"/>
        </w:numPr>
        <w:jc w:val="both"/>
        <w:rPr>
          <w:iCs/>
        </w:rPr>
      </w:pPr>
      <w:r w:rsidRPr="00913EEE">
        <w:rPr>
          <w:iCs/>
        </w:rPr>
        <w:t>Informa</w:t>
      </w:r>
      <w:r w:rsidR="00D600FC">
        <w:rPr>
          <w:iCs/>
        </w:rPr>
        <w:t>ti</w:t>
      </w:r>
      <w:r w:rsidRPr="00913EEE">
        <w:rPr>
          <w:iCs/>
        </w:rPr>
        <w:t xml:space="preserve">on </w:t>
      </w:r>
      <w:r w:rsidR="00D600FC">
        <w:rPr>
          <w:iCs/>
        </w:rPr>
        <w:t xml:space="preserve">about the expected duration of the breach </w:t>
      </w:r>
      <w:r w:rsidR="00A36B54">
        <w:rPr>
          <w:iCs/>
        </w:rPr>
        <w:t xml:space="preserve">if still </w:t>
      </w:r>
      <w:r w:rsidR="00AD48CD">
        <w:rPr>
          <w:iCs/>
        </w:rPr>
        <w:t>ongoing</w:t>
      </w:r>
      <w:r w:rsidR="0063050B">
        <w:rPr>
          <w:iCs/>
        </w:rPr>
        <w:t>,</w:t>
      </w:r>
      <w:r w:rsidR="008A3836" w:rsidRPr="00913EEE">
        <w:rPr>
          <w:iCs/>
        </w:rPr>
        <w:t xml:space="preserve"> </w:t>
      </w:r>
      <w:r w:rsidR="00A36B54">
        <w:rPr>
          <w:iCs/>
        </w:rPr>
        <w:t>or</w:t>
      </w:r>
      <w:r w:rsidR="00FF2E30">
        <w:rPr>
          <w:iCs/>
        </w:rPr>
        <w:t xml:space="preserve"> if the breach is ended</w:t>
      </w:r>
      <w:r w:rsidR="008A3836" w:rsidRPr="00913EEE">
        <w:rPr>
          <w:iCs/>
        </w:rPr>
        <w:t>, informa</w:t>
      </w:r>
      <w:r w:rsidR="0063050B">
        <w:rPr>
          <w:iCs/>
        </w:rPr>
        <w:t>ti</w:t>
      </w:r>
      <w:r w:rsidR="008A3836" w:rsidRPr="00913EEE">
        <w:rPr>
          <w:iCs/>
        </w:rPr>
        <w:t xml:space="preserve">on </w:t>
      </w:r>
      <w:r w:rsidR="0063050B">
        <w:rPr>
          <w:iCs/>
        </w:rPr>
        <w:t>about how the breach was ended</w:t>
      </w:r>
      <w:r w:rsidR="008A3836" w:rsidRPr="00913EEE">
        <w:rPr>
          <w:iCs/>
        </w:rPr>
        <w:t>.</w:t>
      </w:r>
    </w:p>
    <w:p w14:paraId="167320F1" w14:textId="2EB8B9CF" w:rsidR="008A3836" w:rsidRDefault="006A3388" w:rsidP="00AD0843">
      <w:pPr>
        <w:pStyle w:val="Listeavsnitt"/>
        <w:numPr>
          <w:ilvl w:val="0"/>
          <w:numId w:val="21"/>
        </w:numPr>
        <w:jc w:val="both"/>
        <w:rPr>
          <w:iCs/>
        </w:rPr>
      </w:pPr>
      <w:r>
        <w:rPr>
          <w:iCs/>
        </w:rPr>
        <w:t xml:space="preserve">A </w:t>
      </w:r>
      <w:r w:rsidRPr="00913EEE">
        <w:rPr>
          <w:iCs/>
        </w:rPr>
        <w:t xml:space="preserve">description of </w:t>
      </w:r>
      <w:r>
        <w:rPr>
          <w:iCs/>
        </w:rPr>
        <w:t>who or what is behind</w:t>
      </w:r>
      <w:r w:rsidR="00C47B0F">
        <w:rPr>
          <w:iCs/>
        </w:rPr>
        <w:t xml:space="preserve"> </w:t>
      </w:r>
      <w:r w:rsidR="008A3836">
        <w:rPr>
          <w:iCs/>
        </w:rPr>
        <w:t xml:space="preserve"> </w:t>
      </w:r>
      <w:r w:rsidR="00C47B0F">
        <w:rPr>
          <w:iCs/>
        </w:rPr>
        <w:t>the</w:t>
      </w:r>
      <w:r w:rsidR="00C47B0F" w:rsidRPr="00913EEE">
        <w:rPr>
          <w:iCs/>
        </w:rPr>
        <w:t xml:space="preserve"> personal data breach</w:t>
      </w:r>
      <w:r w:rsidR="008A3836">
        <w:rPr>
          <w:iCs/>
        </w:rPr>
        <w:t xml:space="preserve">, </w:t>
      </w:r>
      <w:r w:rsidR="00C47B0F">
        <w:rPr>
          <w:iCs/>
        </w:rPr>
        <w:t>including names of employees</w:t>
      </w:r>
      <w:r w:rsidR="008A3836">
        <w:rPr>
          <w:iCs/>
        </w:rPr>
        <w:t xml:space="preserve">, </w:t>
      </w:r>
      <w:r w:rsidR="00B331C2">
        <w:rPr>
          <w:iCs/>
        </w:rPr>
        <w:t xml:space="preserve">consultants </w:t>
      </w:r>
      <w:r w:rsidR="00CF7835">
        <w:rPr>
          <w:iCs/>
        </w:rPr>
        <w:t>with the</w:t>
      </w:r>
      <w:r w:rsidR="008A3836">
        <w:rPr>
          <w:iCs/>
        </w:rPr>
        <w:t xml:space="preserve"> data</w:t>
      </w:r>
      <w:r w:rsidR="00BC4FEC">
        <w:rPr>
          <w:iCs/>
        </w:rPr>
        <w:t xml:space="preserve"> processor</w:t>
      </w:r>
      <w:r w:rsidR="005D6D8C">
        <w:rPr>
          <w:iCs/>
        </w:rPr>
        <w:t xml:space="preserve"> or anyone else involved</w:t>
      </w:r>
    </w:p>
    <w:p w14:paraId="668A0586" w14:textId="644F4169" w:rsidR="008A3836" w:rsidRDefault="005D6D8C" w:rsidP="00AD0843">
      <w:pPr>
        <w:pStyle w:val="Listeavsnitt"/>
        <w:numPr>
          <w:ilvl w:val="0"/>
          <w:numId w:val="21"/>
        </w:numPr>
        <w:jc w:val="both"/>
        <w:rPr>
          <w:iCs/>
        </w:rPr>
      </w:pPr>
      <w:r>
        <w:rPr>
          <w:iCs/>
        </w:rPr>
        <w:t>A description of measures that could have prevented the personal data breach</w:t>
      </w:r>
      <w:r w:rsidR="008A3836">
        <w:rPr>
          <w:iCs/>
        </w:rPr>
        <w:t xml:space="preserve"> </w:t>
      </w:r>
    </w:p>
    <w:p w14:paraId="50C9AC46" w14:textId="14192A25" w:rsidR="008A3836" w:rsidRDefault="005D6D8C" w:rsidP="00AD0843">
      <w:pPr>
        <w:pStyle w:val="Listeavsnitt"/>
        <w:numPr>
          <w:ilvl w:val="0"/>
          <w:numId w:val="21"/>
        </w:numPr>
        <w:jc w:val="both"/>
        <w:rPr>
          <w:iCs/>
        </w:rPr>
      </w:pPr>
      <w:r>
        <w:rPr>
          <w:iCs/>
        </w:rPr>
        <w:t xml:space="preserve">Other information the </w:t>
      </w:r>
      <w:r w:rsidR="001D14A3">
        <w:rPr>
          <w:iCs/>
        </w:rPr>
        <w:t>data controller finds is necessary to comply with the obligation to notify</w:t>
      </w:r>
    </w:p>
    <w:p w14:paraId="258419BF" w14:textId="77777777" w:rsidR="001D626B" w:rsidRPr="001D14A3" w:rsidRDefault="001D626B">
      <w:pPr>
        <w:rPr>
          <w:rFonts w:eastAsiaTheme="majorEastAsia" w:cstheme="majorBidi"/>
          <w:b/>
          <w:sz w:val="24"/>
          <w:szCs w:val="32"/>
          <w:lang w:val="da-DK"/>
        </w:rPr>
      </w:pPr>
      <w:r w:rsidRPr="001D14A3">
        <w:rPr>
          <w:lang w:val="da-DK"/>
        </w:rPr>
        <w:br w:type="page"/>
      </w:r>
    </w:p>
    <w:p w14:paraId="0A89CDFB" w14:textId="08130608" w:rsidR="00874FA1" w:rsidRPr="00360541" w:rsidRDefault="00913EEE" w:rsidP="00BE252F">
      <w:pPr>
        <w:pStyle w:val="Overskrift1"/>
        <w:numPr>
          <w:ilvl w:val="0"/>
          <w:numId w:val="0"/>
        </w:numPr>
        <w:ind w:left="357" w:hanging="357"/>
        <w:jc w:val="both"/>
        <w:rPr>
          <w:lang w:val="en-GB"/>
        </w:rPr>
      </w:pPr>
      <w:bookmarkStart w:id="23" w:name="_Toc131504116"/>
      <w:r>
        <w:rPr>
          <w:lang w:val="en-GB"/>
        </w:rPr>
        <w:t>Appendix</w:t>
      </w:r>
      <w:r w:rsidR="00874FA1" w:rsidRPr="00360541">
        <w:rPr>
          <w:lang w:val="en-GB"/>
        </w:rPr>
        <w:t xml:space="preserve"> D</w:t>
      </w:r>
      <w:r w:rsidR="00874FA1" w:rsidRPr="00360541">
        <w:rPr>
          <w:lang w:val="en-GB"/>
        </w:rPr>
        <w:tab/>
      </w:r>
      <w:bookmarkEnd w:id="19"/>
      <w:bookmarkEnd w:id="23"/>
      <w:r w:rsidR="00360541" w:rsidRPr="00360541">
        <w:rPr>
          <w:lang w:val="en-GB"/>
        </w:rPr>
        <w:t>The parties’ terms of agreement on other subjects</w:t>
      </w:r>
    </w:p>
    <w:p w14:paraId="5C678B4C" w14:textId="77777777" w:rsidR="004F4454" w:rsidRPr="00360541" w:rsidRDefault="004F4454" w:rsidP="00BE252F">
      <w:pPr>
        <w:spacing w:after="0"/>
        <w:jc w:val="both"/>
        <w:rPr>
          <w:lang w:val="en-GB"/>
        </w:rPr>
      </w:pPr>
    </w:p>
    <w:p w14:paraId="442F680C" w14:textId="5CF23BA8" w:rsidR="004F4454" w:rsidRPr="00360541" w:rsidRDefault="00360541" w:rsidP="00BE252F">
      <w:pPr>
        <w:spacing w:after="0"/>
        <w:jc w:val="both"/>
        <w:rPr>
          <w:lang w:val="en-GB"/>
        </w:rPr>
      </w:pPr>
      <w:r w:rsidRPr="00360541">
        <w:rPr>
          <w:lang w:val="en-GB"/>
        </w:rPr>
        <w:t>Any other subjects can be</w:t>
      </w:r>
      <w:r w:rsidR="008B150D">
        <w:rPr>
          <w:lang w:val="en-GB"/>
        </w:rPr>
        <w:t xml:space="preserve"> agreed on here</w:t>
      </w:r>
      <w:r w:rsidR="005074FD" w:rsidRPr="00360541">
        <w:rPr>
          <w:lang w:val="en-GB"/>
        </w:rPr>
        <w:t>:</w:t>
      </w:r>
    </w:p>
    <w:tbl>
      <w:tblPr>
        <w:tblStyle w:val="Tabellrutenett"/>
        <w:tblW w:w="0" w:type="auto"/>
        <w:tblLook w:val="04A0" w:firstRow="1" w:lastRow="0" w:firstColumn="1" w:lastColumn="0" w:noHBand="0" w:noVBand="1"/>
      </w:tblPr>
      <w:tblGrid>
        <w:gridCol w:w="9458"/>
      </w:tblGrid>
      <w:tr w:rsidR="005074FD" w:rsidRPr="00AC6338" w14:paraId="3EC3F288" w14:textId="77777777" w:rsidTr="005074FD">
        <w:trPr>
          <w:trHeight w:val="1984"/>
        </w:trPr>
        <w:tc>
          <w:tcPr>
            <w:tcW w:w="9458" w:type="dxa"/>
          </w:tcPr>
          <w:p w14:paraId="147A9C1E" w14:textId="77777777" w:rsidR="005074FD" w:rsidRPr="00360541" w:rsidRDefault="005074FD" w:rsidP="00BE252F">
            <w:pPr>
              <w:spacing w:line="259" w:lineRule="auto"/>
              <w:jc w:val="both"/>
              <w:rPr>
                <w:lang w:val="en-GB"/>
              </w:rPr>
            </w:pPr>
          </w:p>
        </w:tc>
      </w:tr>
    </w:tbl>
    <w:p w14:paraId="7FBE2CAF" w14:textId="77777777" w:rsidR="005074FD" w:rsidRPr="00360541" w:rsidRDefault="005074FD" w:rsidP="00BE252F">
      <w:pPr>
        <w:spacing w:after="0"/>
        <w:jc w:val="both"/>
        <w:rPr>
          <w:lang w:val="en-GB"/>
        </w:rPr>
      </w:pPr>
    </w:p>
    <w:p w14:paraId="7BAF164E" w14:textId="6A428547" w:rsidR="00B307B0" w:rsidRDefault="00B307B0" w:rsidP="00BE252F">
      <w:pPr>
        <w:spacing w:after="0"/>
        <w:jc w:val="both"/>
        <w:rPr>
          <w:rFonts w:eastAsiaTheme="majorEastAsia" w:cstheme="majorBidi"/>
          <w:b/>
          <w:color w:val="C00000"/>
          <w:sz w:val="24"/>
          <w:szCs w:val="32"/>
          <w:lang w:val="nb"/>
        </w:rPr>
      </w:pPr>
    </w:p>
    <w:sectPr w:rsidR="00B307B0" w:rsidSect="002123E9">
      <w:headerReference w:type="first" r:id="rId18"/>
      <w:pgSz w:w="11906" w:h="16838" w:code="9"/>
      <w:pgMar w:top="1814" w:right="1304" w:bottom="1134" w:left="1134" w:header="709" w:footer="42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B1AD3" w14:textId="77777777" w:rsidR="0046673B" w:rsidRDefault="0046673B" w:rsidP="00C1583F">
      <w:pPr>
        <w:spacing w:after="0" w:line="240" w:lineRule="auto"/>
      </w:pPr>
      <w:r>
        <w:separator/>
      </w:r>
    </w:p>
  </w:endnote>
  <w:endnote w:type="continuationSeparator" w:id="0">
    <w:p w14:paraId="46208E56" w14:textId="77777777" w:rsidR="0046673B" w:rsidRDefault="0046673B" w:rsidP="00C15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4BC84" w14:textId="77777777" w:rsidR="00A85BDC" w:rsidRDefault="00A85BDC">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042475545"/>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147A58D5" w14:textId="269CAA3C" w:rsidR="001329E8" w:rsidRPr="00000020" w:rsidRDefault="00000020" w:rsidP="006E1BA9">
            <w:pPr>
              <w:pStyle w:val="Bunntekst"/>
              <w:spacing w:after="240"/>
              <w:jc w:val="right"/>
              <w:rPr>
                <w:sz w:val="18"/>
                <w:szCs w:val="18"/>
              </w:rPr>
            </w:pPr>
            <w:r w:rsidRPr="00000020">
              <w:rPr>
                <w:sz w:val="18"/>
                <w:szCs w:val="18"/>
              </w:rPr>
              <w:t xml:space="preserve">Side </w:t>
            </w:r>
            <w:r w:rsidRPr="00000020">
              <w:rPr>
                <w:sz w:val="18"/>
                <w:szCs w:val="18"/>
              </w:rPr>
              <w:fldChar w:fldCharType="begin"/>
            </w:r>
            <w:r w:rsidRPr="00000020">
              <w:rPr>
                <w:sz w:val="18"/>
                <w:szCs w:val="18"/>
              </w:rPr>
              <w:instrText>PAGE</w:instrText>
            </w:r>
            <w:r w:rsidRPr="00000020">
              <w:rPr>
                <w:sz w:val="18"/>
                <w:szCs w:val="18"/>
              </w:rPr>
              <w:fldChar w:fldCharType="separate"/>
            </w:r>
            <w:r w:rsidRPr="00000020">
              <w:rPr>
                <w:sz w:val="18"/>
                <w:szCs w:val="18"/>
              </w:rPr>
              <w:t>2</w:t>
            </w:r>
            <w:r w:rsidRPr="00000020">
              <w:rPr>
                <w:sz w:val="18"/>
                <w:szCs w:val="18"/>
              </w:rPr>
              <w:fldChar w:fldCharType="end"/>
            </w:r>
            <w:r w:rsidRPr="00000020">
              <w:rPr>
                <w:sz w:val="18"/>
                <w:szCs w:val="18"/>
              </w:rPr>
              <w:t xml:space="preserve"> av </w:t>
            </w:r>
            <w:r w:rsidR="002D7A92">
              <w:rPr>
                <w:sz w:val="18"/>
                <w:szCs w:val="18"/>
              </w:rPr>
              <w:fldChar w:fldCharType="begin"/>
            </w:r>
            <w:r w:rsidR="002D7A92">
              <w:rPr>
                <w:sz w:val="18"/>
                <w:szCs w:val="18"/>
              </w:rPr>
              <w:instrText xml:space="preserve"> SECTIONPAGES  \* Arabic </w:instrText>
            </w:r>
            <w:r w:rsidR="002D7A92">
              <w:rPr>
                <w:sz w:val="18"/>
                <w:szCs w:val="18"/>
              </w:rPr>
              <w:fldChar w:fldCharType="separate"/>
            </w:r>
            <w:r w:rsidR="00D57EC4">
              <w:rPr>
                <w:noProof/>
                <w:sz w:val="18"/>
                <w:szCs w:val="18"/>
              </w:rPr>
              <w:t>1</w:t>
            </w:r>
            <w:r w:rsidR="002D7A92">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086FE" w14:textId="77777777" w:rsidR="00A85BDC" w:rsidRDefault="00A85BD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7F6D7" w14:textId="77777777" w:rsidR="0046673B" w:rsidRDefault="0046673B" w:rsidP="00C1583F">
      <w:pPr>
        <w:spacing w:after="0" w:line="240" w:lineRule="auto"/>
      </w:pPr>
      <w:r>
        <w:separator/>
      </w:r>
    </w:p>
  </w:footnote>
  <w:footnote w:type="continuationSeparator" w:id="0">
    <w:p w14:paraId="58CF3BED" w14:textId="77777777" w:rsidR="0046673B" w:rsidRDefault="0046673B" w:rsidP="00C1583F">
      <w:pPr>
        <w:spacing w:after="0" w:line="240" w:lineRule="auto"/>
      </w:pPr>
      <w:r>
        <w:continuationSeparator/>
      </w:r>
    </w:p>
  </w:footnote>
  <w:footnote w:id="1">
    <w:p w14:paraId="3C5393B1" w14:textId="60ADBBA2" w:rsidR="004A2A2E" w:rsidRDefault="004A2A2E">
      <w:pPr>
        <w:pStyle w:val="Fotnotetekst"/>
      </w:pPr>
      <w:r>
        <w:rPr>
          <w:rStyle w:val="Fotnotereferanse"/>
        </w:rPr>
        <w:footnoteRef/>
      </w:r>
      <w:r>
        <w:t xml:space="preserve"> </w:t>
      </w:r>
      <w:hyperlink r:id="rId1" w:history="1">
        <w:r w:rsidR="00C310A3" w:rsidRPr="000F651C">
          <w:rPr>
            <w:rStyle w:val="Hyperkobling"/>
          </w:rPr>
          <w:t>https://www.datatilsynet.no/aktuelt/aktuelle-nyheter-2020/ny-standard-databehandleravtale-som-kan-brukes-i-norge/</w:t>
        </w:r>
      </w:hyperlink>
    </w:p>
  </w:footnote>
  <w:footnote w:id="2">
    <w:p w14:paraId="2F24D634" w14:textId="7FE12936" w:rsidR="000F46CD" w:rsidRPr="00C918AE" w:rsidRDefault="000F46CD" w:rsidP="000F46CD">
      <w:pPr>
        <w:pStyle w:val="Fotnotetekst"/>
        <w:rPr>
          <w:lang w:val="en-GB"/>
        </w:rPr>
      </w:pPr>
      <w:r>
        <w:rPr>
          <w:rStyle w:val="Fotnotereferanse"/>
        </w:rPr>
        <w:footnoteRef/>
      </w:r>
      <w:r w:rsidRPr="00C918AE">
        <w:rPr>
          <w:lang w:val="en-GB"/>
        </w:rPr>
        <w:t xml:space="preserve"> </w:t>
      </w:r>
      <w:r w:rsidR="00C918AE" w:rsidRPr="00C918AE">
        <w:rPr>
          <w:lang w:val="en-GB"/>
        </w:rPr>
        <w:t>References to “Member States” made throughout the Clauses shall be understood as references to “EEA Member States”</w:t>
      </w:r>
      <w:r w:rsidR="00C576CB" w:rsidRPr="00C918AE">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B185E" w14:textId="77777777" w:rsidR="00A85BDC" w:rsidRDefault="00A85BDC">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963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386"/>
    </w:tblGrid>
    <w:tr w:rsidR="006A731D" w14:paraId="2C7E3172" w14:textId="77777777" w:rsidTr="000D4FE0">
      <w:tc>
        <w:tcPr>
          <w:tcW w:w="4248" w:type="dxa"/>
        </w:tcPr>
        <w:p w14:paraId="56B9CE7F" w14:textId="003BA5DB" w:rsidR="006A731D" w:rsidRDefault="006A731D" w:rsidP="006A731D">
          <w:pPr>
            <w:pStyle w:val="Topptekst"/>
          </w:pPr>
          <w:r>
            <w:rPr>
              <w:noProof/>
            </w:rPr>
            <w:drawing>
              <wp:inline distT="0" distB="0" distL="0" distR="0" wp14:anchorId="0B5661F5" wp14:editId="0BF8AB9B">
                <wp:extent cx="1588132" cy="360000"/>
                <wp:effectExtent l="0" t="0" r="0" b="2540"/>
                <wp:docPr id="5" name="Bilde 5" descr="Et bilde som inneholder tekst, utklipp&#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Et bilde som inneholder tekst, utklipp&#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588132" cy="360000"/>
                        </a:xfrm>
                        <a:prstGeom prst="rect">
                          <a:avLst/>
                        </a:prstGeom>
                      </pic:spPr>
                    </pic:pic>
                  </a:graphicData>
                </a:graphic>
              </wp:inline>
            </w:drawing>
          </w:r>
        </w:p>
      </w:tc>
      <w:tc>
        <w:tcPr>
          <w:tcW w:w="5386" w:type="dxa"/>
          <w:vAlign w:val="center"/>
        </w:tcPr>
        <w:p w14:paraId="3133D4F9" w14:textId="2D177DB4" w:rsidR="006A731D" w:rsidRPr="006A731D" w:rsidRDefault="006A731D" w:rsidP="006A731D">
          <w:pPr>
            <w:pStyle w:val="Topptekst"/>
            <w:jc w:val="right"/>
            <w:rPr>
              <w:i/>
              <w:iCs/>
            </w:rPr>
          </w:pPr>
          <w:r w:rsidRPr="006A731D">
            <w:rPr>
              <w:i/>
              <w:iCs/>
              <w:sz w:val="20"/>
              <w:szCs w:val="20"/>
            </w:rPr>
            <w:t>Standard databehandleravtale ved UiA</w:t>
          </w:r>
          <w:r>
            <w:rPr>
              <w:i/>
              <w:iCs/>
              <w:sz w:val="20"/>
              <w:szCs w:val="20"/>
            </w:rPr>
            <w:t xml:space="preserve">, </w:t>
          </w:r>
          <w:r w:rsidRPr="006A731D">
            <w:rPr>
              <w:i/>
              <w:iCs/>
              <w:sz w:val="20"/>
              <w:szCs w:val="20"/>
            </w:rPr>
            <w:t>versjon 1.</w:t>
          </w:r>
          <w:r>
            <w:rPr>
              <w:i/>
              <w:iCs/>
              <w:sz w:val="20"/>
              <w:szCs w:val="20"/>
            </w:rPr>
            <w:t>0</w:t>
          </w:r>
        </w:p>
      </w:tc>
    </w:tr>
  </w:tbl>
  <w:p w14:paraId="64E95444" w14:textId="26DC2D81" w:rsidR="00C1583F" w:rsidRPr="006A731D" w:rsidRDefault="00C1583F" w:rsidP="006A731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Look w:val="04A0" w:firstRow="1" w:lastRow="0" w:firstColumn="1" w:lastColumn="0" w:noHBand="0" w:noVBand="1"/>
    </w:tblPr>
    <w:tblGrid>
      <w:gridCol w:w="3114"/>
      <w:gridCol w:w="3402"/>
      <w:gridCol w:w="1559"/>
      <w:gridCol w:w="1383"/>
    </w:tblGrid>
    <w:tr w:rsidR="004E1BEC" w14:paraId="6A119C7D" w14:textId="77777777" w:rsidTr="00C310A3">
      <w:tc>
        <w:tcPr>
          <w:tcW w:w="3114" w:type="dxa"/>
          <w:vMerge w:val="restart"/>
          <w:vAlign w:val="center"/>
        </w:tcPr>
        <w:p w14:paraId="704CF4F3" w14:textId="19D35DD6" w:rsidR="004E1BEC" w:rsidRDefault="004E1BEC" w:rsidP="006806F7">
          <w:pPr>
            <w:pStyle w:val="Topptekst"/>
          </w:pPr>
          <w:r>
            <w:rPr>
              <w:noProof/>
            </w:rPr>
            <w:drawing>
              <wp:inline distT="0" distB="0" distL="0" distR="0" wp14:anchorId="5CC3914A" wp14:editId="62CD13A5">
                <wp:extent cx="1778000" cy="403040"/>
                <wp:effectExtent l="0" t="0" r="0" b="0"/>
                <wp:docPr id="6" name="Bilde 6" descr="Et bilde som inneholder tekst, utklipp&#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 utklipp&#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835559" cy="416088"/>
                        </a:xfrm>
                        <a:prstGeom prst="rect">
                          <a:avLst/>
                        </a:prstGeom>
                      </pic:spPr>
                    </pic:pic>
                  </a:graphicData>
                </a:graphic>
              </wp:inline>
            </w:drawing>
          </w:r>
        </w:p>
      </w:tc>
      <w:tc>
        <w:tcPr>
          <w:tcW w:w="3402" w:type="dxa"/>
          <w:vMerge w:val="restart"/>
          <w:vAlign w:val="center"/>
        </w:tcPr>
        <w:p w14:paraId="535DF35B" w14:textId="689D9AB3" w:rsidR="004E1BEC" w:rsidRPr="006806F7" w:rsidRDefault="004E1BEC" w:rsidP="006806F7">
          <w:pPr>
            <w:pStyle w:val="Topptekst"/>
            <w:rPr>
              <w:b/>
              <w:bCs/>
            </w:rPr>
          </w:pPr>
          <w:r w:rsidRPr="006806F7">
            <w:rPr>
              <w:b/>
              <w:bCs/>
            </w:rPr>
            <w:t>Mal for databehandleravtale</w:t>
          </w:r>
        </w:p>
      </w:tc>
      <w:tc>
        <w:tcPr>
          <w:tcW w:w="1559" w:type="dxa"/>
          <w:tcBorders>
            <w:right w:val="nil"/>
          </w:tcBorders>
          <w:vAlign w:val="center"/>
        </w:tcPr>
        <w:p w14:paraId="564DC53F" w14:textId="3A76E2CD" w:rsidR="004E1BEC" w:rsidRDefault="004E1BEC" w:rsidP="006806F7">
          <w:pPr>
            <w:pStyle w:val="Topptekst"/>
          </w:pPr>
          <w:r>
            <w:t>Gjelder fra:</w:t>
          </w:r>
        </w:p>
      </w:tc>
      <w:tc>
        <w:tcPr>
          <w:tcW w:w="1383" w:type="dxa"/>
          <w:tcBorders>
            <w:left w:val="nil"/>
            <w:bottom w:val="single" w:sz="4" w:space="0" w:color="auto"/>
          </w:tcBorders>
          <w:vAlign w:val="center"/>
        </w:tcPr>
        <w:p w14:paraId="0094DDE7" w14:textId="77777777" w:rsidR="004E1BEC" w:rsidRDefault="004E1BEC" w:rsidP="006806F7">
          <w:pPr>
            <w:pStyle w:val="Topptekst"/>
          </w:pPr>
        </w:p>
      </w:tc>
    </w:tr>
    <w:tr w:rsidR="004E1BEC" w14:paraId="767B50E9" w14:textId="77777777" w:rsidTr="00C310A3">
      <w:tc>
        <w:tcPr>
          <w:tcW w:w="3114" w:type="dxa"/>
          <w:vMerge/>
          <w:vAlign w:val="center"/>
        </w:tcPr>
        <w:p w14:paraId="40AD62BE" w14:textId="77777777" w:rsidR="004E1BEC" w:rsidRDefault="004E1BEC" w:rsidP="006806F7">
          <w:pPr>
            <w:pStyle w:val="Topptekst"/>
          </w:pPr>
        </w:p>
      </w:tc>
      <w:tc>
        <w:tcPr>
          <w:tcW w:w="3402" w:type="dxa"/>
          <w:vMerge/>
          <w:vAlign w:val="center"/>
        </w:tcPr>
        <w:p w14:paraId="56B1F793" w14:textId="77777777" w:rsidR="004E1BEC" w:rsidRDefault="004E1BEC" w:rsidP="006806F7">
          <w:pPr>
            <w:pStyle w:val="Topptekst"/>
          </w:pPr>
        </w:p>
      </w:tc>
      <w:tc>
        <w:tcPr>
          <w:tcW w:w="1559" w:type="dxa"/>
          <w:tcBorders>
            <w:right w:val="nil"/>
          </w:tcBorders>
          <w:vAlign w:val="center"/>
        </w:tcPr>
        <w:p w14:paraId="0473B978" w14:textId="7614E5E3" w:rsidR="004E1BEC" w:rsidRDefault="004E1BEC" w:rsidP="006806F7">
          <w:pPr>
            <w:pStyle w:val="Topptekst"/>
          </w:pPr>
          <w:r>
            <w:t>Sist revidert:</w:t>
          </w:r>
        </w:p>
      </w:tc>
      <w:tc>
        <w:tcPr>
          <w:tcW w:w="1383" w:type="dxa"/>
          <w:tcBorders>
            <w:left w:val="nil"/>
            <w:bottom w:val="single" w:sz="4" w:space="0" w:color="auto"/>
          </w:tcBorders>
          <w:vAlign w:val="center"/>
        </w:tcPr>
        <w:p w14:paraId="669ED5C2" w14:textId="27A498BF" w:rsidR="004E1BEC" w:rsidRDefault="004E1BEC" w:rsidP="006806F7">
          <w:pPr>
            <w:pStyle w:val="Topptekst"/>
          </w:pPr>
        </w:p>
      </w:tc>
    </w:tr>
    <w:tr w:rsidR="004E1BEC" w14:paraId="40639ACC" w14:textId="77777777" w:rsidTr="00C310A3">
      <w:tc>
        <w:tcPr>
          <w:tcW w:w="3114" w:type="dxa"/>
          <w:vMerge/>
          <w:vAlign w:val="center"/>
        </w:tcPr>
        <w:p w14:paraId="73DBE7E3" w14:textId="77777777" w:rsidR="004E1BEC" w:rsidRDefault="004E1BEC" w:rsidP="006806F7">
          <w:pPr>
            <w:pStyle w:val="Topptekst"/>
          </w:pPr>
        </w:p>
      </w:tc>
      <w:tc>
        <w:tcPr>
          <w:tcW w:w="3402" w:type="dxa"/>
          <w:vMerge/>
          <w:vAlign w:val="center"/>
        </w:tcPr>
        <w:p w14:paraId="565BE95F" w14:textId="77777777" w:rsidR="004E1BEC" w:rsidRDefault="004E1BEC" w:rsidP="006806F7">
          <w:pPr>
            <w:pStyle w:val="Topptekst"/>
          </w:pPr>
        </w:p>
      </w:tc>
      <w:tc>
        <w:tcPr>
          <w:tcW w:w="1559" w:type="dxa"/>
          <w:tcBorders>
            <w:right w:val="nil"/>
          </w:tcBorders>
          <w:vAlign w:val="center"/>
        </w:tcPr>
        <w:p w14:paraId="1F14CFBC" w14:textId="61564B34" w:rsidR="004E1BEC" w:rsidRDefault="004E1BEC" w:rsidP="006806F7">
          <w:pPr>
            <w:pStyle w:val="Topptekst"/>
          </w:pPr>
          <w:r>
            <w:t>Versjon:</w:t>
          </w:r>
        </w:p>
      </w:tc>
      <w:tc>
        <w:tcPr>
          <w:tcW w:w="1383" w:type="dxa"/>
          <w:tcBorders>
            <w:left w:val="nil"/>
          </w:tcBorders>
          <w:vAlign w:val="center"/>
        </w:tcPr>
        <w:p w14:paraId="7C721A30" w14:textId="35B2B860" w:rsidR="004E1BEC" w:rsidRDefault="00C310A3" w:rsidP="006806F7">
          <w:pPr>
            <w:pStyle w:val="Topptekst"/>
          </w:pPr>
          <w:r>
            <w:t>1.0</w:t>
          </w:r>
        </w:p>
      </w:tc>
    </w:tr>
    <w:tr w:rsidR="004E1BEC" w14:paraId="2ABFC41D" w14:textId="77777777" w:rsidTr="00C310A3">
      <w:tc>
        <w:tcPr>
          <w:tcW w:w="3114" w:type="dxa"/>
          <w:vAlign w:val="center"/>
        </w:tcPr>
        <w:p w14:paraId="48366B96" w14:textId="2CEFFCF4" w:rsidR="004E1BEC" w:rsidRDefault="004E1BEC" w:rsidP="006806F7">
          <w:pPr>
            <w:pStyle w:val="Topptekst"/>
          </w:pPr>
          <w:r>
            <w:t xml:space="preserve">Utarbeidet av: Jim K. Finstad, </w:t>
          </w:r>
          <w:r w:rsidR="007C18F8">
            <w:t>Johanne Warberg Lavold</w:t>
          </w:r>
        </w:p>
      </w:tc>
      <w:tc>
        <w:tcPr>
          <w:tcW w:w="3402" w:type="dxa"/>
          <w:vAlign w:val="center"/>
        </w:tcPr>
        <w:p w14:paraId="6ACA2D69" w14:textId="670B5799" w:rsidR="004E1BEC" w:rsidRDefault="004E1BEC" w:rsidP="006806F7">
          <w:pPr>
            <w:pStyle w:val="Topptekst"/>
          </w:pPr>
          <w:r>
            <w:t>Eier:</w:t>
          </w:r>
        </w:p>
      </w:tc>
      <w:tc>
        <w:tcPr>
          <w:tcW w:w="2942" w:type="dxa"/>
          <w:gridSpan w:val="2"/>
          <w:vAlign w:val="center"/>
        </w:tcPr>
        <w:p w14:paraId="642CEE53" w14:textId="471F1E2D" w:rsidR="004E1BEC" w:rsidRDefault="004E1BEC" w:rsidP="006806F7">
          <w:pPr>
            <w:pStyle w:val="Topptekst"/>
          </w:pPr>
          <w:r>
            <w:t>Godkjent av:</w:t>
          </w:r>
        </w:p>
      </w:tc>
    </w:tr>
  </w:tbl>
  <w:p w14:paraId="425B7535" w14:textId="400F8F76" w:rsidR="00000020" w:rsidRDefault="00000020">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Look w:val="04A0" w:firstRow="1" w:lastRow="0" w:firstColumn="1" w:lastColumn="0" w:noHBand="0" w:noVBand="1"/>
    </w:tblPr>
    <w:tblGrid>
      <w:gridCol w:w="3114"/>
      <w:gridCol w:w="3402"/>
      <w:gridCol w:w="1559"/>
      <w:gridCol w:w="1383"/>
    </w:tblGrid>
    <w:tr w:rsidR="002D7A92" w14:paraId="572A634D" w14:textId="77777777" w:rsidTr="00C310A3">
      <w:tc>
        <w:tcPr>
          <w:tcW w:w="3114" w:type="dxa"/>
          <w:vMerge w:val="restart"/>
          <w:vAlign w:val="center"/>
        </w:tcPr>
        <w:p w14:paraId="61654253" w14:textId="77777777" w:rsidR="002D7A92" w:rsidRDefault="002D7A92" w:rsidP="006806F7">
          <w:pPr>
            <w:pStyle w:val="Topptekst"/>
          </w:pPr>
          <w:r>
            <w:rPr>
              <w:noProof/>
            </w:rPr>
            <w:drawing>
              <wp:inline distT="0" distB="0" distL="0" distR="0" wp14:anchorId="61DA0991" wp14:editId="04ADF17F">
                <wp:extent cx="1778000" cy="403040"/>
                <wp:effectExtent l="0" t="0" r="0" b="0"/>
                <wp:docPr id="4" name="Bilde 4" descr="Et bilde som inneholder tekst, utklipp&#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 utklipp&#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835559" cy="416088"/>
                        </a:xfrm>
                        <a:prstGeom prst="rect">
                          <a:avLst/>
                        </a:prstGeom>
                      </pic:spPr>
                    </pic:pic>
                  </a:graphicData>
                </a:graphic>
              </wp:inline>
            </w:drawing>
          </w:r>
        </w:p>
      </w:tc>
      <w:tc>
        <w:tcPr>
          <w:tcW w:w="3402" w:type="dxa"/>
          <w:vMerge w:val="restart"/>
          <w:vAlign w:val="center"/>
        </w:tcPr>
        <w:p w14:paraId="04AE62F1" w14:textId="77777777" w:rsidR="002D7A92" w:rsidRPr="006806F7" w:rsidRDefault="002D7A92" w:rsidP="006806F7">
          <w:pPr>
            <w:pStyle w:val="Topptekst"/>
            <w:rPr>
              <w:b/>
              <w:bCs/>
            </w:rPr>
          </w:pPr>
          <w:r w:rsidRPr="006806F7">
            <w:rPr>
              <w:b/>
              <w:bCs/>
            </w:rPr>
            <w:t>Mal for databehandleravtale</w:t>
          </w:r>
        </w:p>
      </w:tc>
      <w:tc>
        <w:tcPr>
          <w:tcW w:w="1559" w:type="dxa"/>
          <w:tcBorders>
            <w:right w:val="nil"/>
          </w:tcBorders>
          <w:vAlign w:val="center"/>
        </w:tcPr>
        <w:p w14:paraId="31166389" w14:textId="77777777" w:rsidR="002D7A92" w:rsidRDefault="002D7A92" w:rsidP="006806F7">
          <w:pPr>
            <w:pStyle w:val="Topptekst"/>
          </w:pPr>
          <w:r>
            <w:t>Gjelder fra:</w:t>
          </w:r>
        </w:p>
      </w:tc>
      <w:tc>
        <w:tcPr>
          <w:tcW w:w="1383" w:type="dxa"/>
          <w:tcBorders>
            <w:left w:val="nil"/>
            <w:bottom w:val="single" w:sz="4" w:space="0" w:color="auto"/>
          </w:tcBorders>
          <w:vAlign w:val="center"/>
        </w:tcPr>
        <w:p w14:paraId="42F54A26" w14:textId="77777777" w:rsidR="002D7A92" w:rsidRDefault="002D7A92" w:rsidP="006806F7">
          <w:pPr>
            <w:pStyle w:val="Topptekst"/>
          </w:pPr>
        </w:p>
      </w:tc>
    </w:tr>
    <w:tr w:rsidR="002D7A92" w14:paraId="1C2E91AC" w14:textId="77777777" w:rsidTr="00C310A3">
      <w:tc>
        <w:tcPr>
          <w:tcW w:w="3114" w:type="dxa"/>
          <w:vMerge/>
          <w:vAlign w:val="center"/>
        </w:tcPr>
        <w:p w14:paraId="10307677" w14:textId="77777777" w:rsidR="002D7A92" w:rsidRDefault="002D7A92" w:rsidP="006806F7">
          <w:pPr>
            <w:pStyle w:val="Topptekst"/>
          </w:pPr>
        </w:p>
      </w:tc>
      <w:tc>
        <w:tcPr>
          <w:tcW w:w="3402" w:type="dxa"/>
          <w:vMerge/>
          <w:vAlign w:val="center"/>
        </w:tcPr>
        <w:p w14:paraId="2E3D5F84" w14:textId="77777777" w:rsidR="002D7A92" w:rsidRDefault="002D7A92" w:rsidP="006806F7">
          <w:pPr>
            <w:pStyle w:val="Topptekst"/>
          </w:pPr>
        </w:p>
      </w:tc>
      <w:tc>
        <w:tcPr>
          <w:tcW w:w="1559" w:type="dxa"/>
          <w:tcBorders>
            <w:right w:val="nil"/>
          </w:tcBorders>
          <w:vAlign w:val="center"/>
        </w:tcPr>
        <w:p w14:paraId="03860BD8" w14:textId="77777777" w:rsidR="002D7A92" w:rsidRDefault="002D7A92" w:rsidP="006806F7">
          <w:pPr>
            <w:pStyle w:val="Topptekst"/>
          </w:pPr>
          <w:r>
            <w:t>Sist revidert:</w:t>
          </w:r>
        </w:p>
      </w:tc>
      <w:tc>
        <w:tcPr>
          <w:tcW w:w="1383" w:type="dxa"/>
          <w:tcBorders>
            <w:left w:val="nil"/>
            <w:bottom w:val="single" w:sz="4" w:space="0" w:color="auto"/>
          </w:tcBorders>
          <w:vAlign w:val="center"/>
        </w:tcPr>
        <w:p w14:paraId="48811C7C" w14:textId="77777777" w:rsidR="002D7A92" w:rsidRDefault="002D7A92" w:rsidP="006806F7">
          <w:pPr>
            <w:pStyle w:val="Topptekst"/>
          </w:pPr>
        </w:p>
      </w:tc>
    </w:tr>
    <w:tr w:rsidR="002D7A92" w14:paraId="4E67E7AA" w14:textId="77777777" w:rsidTr="00C310A3">
      <w:tc>
        <w:tcPr>
          <w:tcW w:w="3114" w:type="dxa"/>
          <w:vMerge/>
          <w:vAlign w:val="center"/>
        </w:tcPr>
        <w:p w14:paraId="4197380B" w14:textId="77777777" w:rsidR="002D7A92" w:rsidRDefault="002D7A92" w:rsidP="006806F7">
          <w:pPr>
            <w:pStyle w:val="Topptekst"/>
          </w:pPr>
        </w:p>
      </w:tc>
      <w:tc>
        <w:tcPr>
          <w:tcW w:w="3402" w:type="dxa"/>
          <w:vMerge/>
          <w:vAlign w:val="center"/>
        </w:tcPr>
        <w:p w14:paraId="614DDF8D" w14:textId="77777777" w:rsidR="002D7A92" w:rsidRDefault="002D7A92" w:rsidP="006806F7">
          <w:pPr>
            <w:pStyle w:val="Topptekst"/>
          </w:pPr>
        </w:p>
      </w:tc>
      <w:tc>
        <w:tcPr>
          <w:tcW w:w="1559" w:type="dxa"/>
          <w:tcBorders>
            <w:right w:val="nil"/>
          </w:tcBorders>
          <w:vAlign w:val="center"/>
        </w:tcPr>
        <w:p w14:paraId="03861119" w14:textId="77777777" w:rsidR="002D7A92" w:rsidRDefault="002D7A92" w:rsidP="006806F7">
          <w:pPr>
            <w:pStyle w:val="Topptekst"/>
          </w:pPr>
          <w:r>
            <w:t>Versjon:</w:t>
          </w:r>
        </w:p>
      </w:tc>
      <w:tc>
        <w:tcPr>
          <w:tcW w:w="1383" w:type="dxa"/>
          <w:tcBorders>
            <w:left w:val="nil"/>
          </w:tcBorders>
          <w:vAlign w:val="center"/>
        </w:tcPr>
        <w:p w14:paraId="494A9CA3" w14:textId="77777777" w:rsidR="002D7A92" w:rsidRDefault="002D7A92" w:rsidP="006806F7">
          <w:pPr>
            <w:pStyle w:val="Topptekst"/>
          </w:pPr>
          <w:r>
            <w:t>1.0</w:t>
          </w:r>
        </w:p>
      </w:tc>
    </w:tr>
    <w:tr w:rsidR="002D7A92" w14:paraId="3F3C960B" w14:textId="77777777" w:rsidTr="00C310A3">
      <w:tc>
        <w:tcPr>
          <w:tcW w:w="3114" w:type="dxa"/>
          <w:vAlign w:val="center"/>
        </w:tcPr>
        <w:p w14:paraId="032F456B" w14:textId="77777777" w:rsidR="002D7A92" w:rsidRDefault="002D7A92" w:rsidP="006806F7">
          <w:pPr>
            <w:pStyle w:val="Topptekst"/>
          </w:pPr>
          <w:r>
            <w:t>Utarbeidet av: Jim K. Finstad, Johanne Warberg Lavold</w:t>
          </w:r>
        </w:p>
      </w:tc>
      <w:tc>
        <w:tcPr>
          <w:tcW w:w="3402" w:type="dxa"/>
          <w:vAlign w:val="center"/>
        </w:tcPr>
        <w:p w14:paraId="4786D97C" w14:textId="77777777" w:rsidR="002D7A92" w:rsidRDefault="002D7A92" w:rsidP="006806F7">
          <w:pPr>
            <w:pStyle w:val="Topptekst"/>
          </w:pPr>
          <w:r>
            <w:t>Eier:</w:t>
          </w:r>
        </w:p>
      </w:tc>
      <w:tc>
        <w:tcPr>
          <w:tcW w:w="2942" w:type="dxa"/>
          <w:gridSpan w:val="2"/>
          <w:vAlign w:val="center"/>
        </w:tcPr>
        <w:p w14:paraId="1B524C0F" w14:textId="77777777" w:rsidR="002D7A92" w:rsidRDefault="002D7A92" w:rsidP="006806F7">
          <w:pPr>
            <w:pStyle w:val="Topptekst"/>
          </w:pPr>
          <w:r>
            <w:t>Godkjent av:</w:t>
          </w:r>
        </w:p>
      </w:tc>
    </w:tr>
  </w:tbl>
  <w:p w14:paraId="1254FF7D" w14:textId="77777777" w:rsidR="002D7A92" w:rsidRDefault="002D7A92">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72481CA"/>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184A47E4"/>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C73E2AB8"/>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C986AA02"/>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C3DC48A2"/>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4C5AC6"/>
    <w:lvl w:ilvl="0">
      <w:start w:val="1"/>
      <w:numFmt w:val="bullet"/>
      <w:pStyle w:val="Punktliste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62603C"/>
    <w:lvl w:ilvl="0">
      <w:start w:val="1"/>
      <w:numFmt w:val="bullet"/>
      <w:pStyle w:val="Punktliste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2C62B6"/>
    <w:lvl w:ilvl="0">
      <w:start w:val="1"/>
      <w:numFmt w:val="bullet"/>
      <w:pStyle w:val="Punktliste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2139A"/>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48B84ED2"/>
    <w:lvl w:ilvl="0">
      <w:start w:val="1"/>
      <w:numFmt w:val="bullet"/>
      <w:pStyle w:val="Punktliste"/>
      <w:lvlText w:val=""/>
      <w:lvlJc w:val="left"/>
      <w:pPr>
        <w:tabs>
          <w:tab w:val="num" w:pos="360"/>
        </w:tabs>
        <w:ind w:left="360" w:hanging="360"/>
      </w:pPr>
      <w:rPr>
        <w:rFonts w:ascii="Symbol" w:hAnsi="Symbol" w:hint="default"/>
      </w:rPr>
    </w:lvl>
  </w:abstractNum>
  <w:abstractNum w:abstractNumId="10" w15:restartNumberingAfterBreak="0">
    <w:nsid w:val="099844FC"/>
    <w:multiLevelType w:val="hybridMultilevel"/>
    <w:tmpl w:val="62165902"/>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21127739"/>
    <w:multiLevelType w:val="hybridMultilevel"/>
    <w:tmpl w:val="0DC6E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6310E9"/>
    <w:multiLevelType w:val="hybridMultilevel"/>
    <w:tmpl w:val="DD78F0A4"/>
    <w:lvl w:ilvl="0" w:tplc="04060019">
      <w:start w:val="1"/>
      <w:numFmt w:val="lowerLetter"/>
      <w:lvlText w:val="%1."/>
      <w:lvlJc w:val="left"/>
      <w:pPr>
        <w:ind w:left="814" w:hanging="360"/>
      </w:pPr>
    </w:lvl>
    <w:lvl w:ilvl="1" w:tplc="04140019" w:tentative="1">
      <w:start w:val="1"/>
      <w:numFmt w:val="lowerLetter"/>
      <w:lvlText w:val="%2."/>
      <w:lvlJc w:val="left"/>
      <w:pPr>
        <w:ind w:left="814" w:hanging="360"/>
      </w:pPr>
    </w:lvl>
    <w:lvl w:ilvl="2" w:tplc="0414001B" w:tentative="1">
      <w:start w:val="1"/>
      <w:numFmt w:val="lowerRoman"/>
      <w:lvlText w:val="%3."/>
      <w:lvlJc w:val="right"/>
      <w:pPr>
        <w:ind w:left="1534" w:hanging="180"/>
      </w:pPr>
    </w:lvl>
    <w:lvl w:ilvl="3" w:tplc="0414000F" w:tentative="1">
      <w:start w:val="1"/>
      <w:numFmt w:val="decimal"/>
      <w:lvlText w:val="%4."/>
      <w:lvlJc w:val="left"/>
      <w:pPr>
        <w:ind w:left="2254" w:hanging="360"/>
      </w:pPr>
    </w:lvl>
    <w:lvl w:ilvl="4" w:tplc="04140019" w:tentative="1">
      <w:start w:val="1"/>
      <w:numFmt w:val="lowerLetter"/>
      <w:lvlText w:val="%5."/>
      <w:lvlJc w:val="left"/>
      <w:pPr>
        <w:ind w:left="2974" w:hanging="360"/>
      </w:pPr>
    </w:lvl>
    <w:lvl w:ilvl="5" w:tplc="0414001B" w:tentative="1">
      <w:start w:val="1"/>
      <w:numFmt w:val="lowerRoman"/>
      <w:lvlText w:val="%6."/>
      <w:lvlJc w:val="right"/>
      <w:pPr>
        <w:ind w:left="3694" w:hanging="180"/>
      </w:pPr>
    </w:lvl>
    <w:lvl w:ilvl="6" w:tplc="0414000F" w:tentative="1">
      <w:start w:val="1"/>
      <w:numFmt w:val="decimal"/>
      <w:lvlText w:val="%7."/>
      <w:lvlJc w:val="left"/>
      <w:pPr>
        <w:ind w:left="4414" w:hanging="360"/>
      </w:pPr>
    </w:lvl>
    <w:lvl w:ilvl="7" w:tplc="04140019" w:tentative="1">
      <w:start w:val="1"/>
      <w:numFmt w:val="lowerLetter"/>
      <w:lvlText w:val="%8."/>
      <w:lvlJc w:val="left"/>
      <w:pPr>
        <w:ind w:left="5134" w:hanging="360"/>
      </w:pPr>
    </w:lvl>
    <w:lvl w:ilvl="8" w:tplc="0414001B" w:tentative="1">
      <w:start w:val="1"/>
      <w:numFmt w:val="lowerRoman"/>
      <w:lvlText w:val="%9."/>
      <w:lvlJc w:val="right"/>
      <w:pPr>
        <w:ind w:left="5854" w:hanging="180"/>
      </w:pPr>
    </w:lvl>
  </w:abstractNum>
  <w:abstractNum w:abstractNumId="13" w15:restartNumberingAfterBreak="0">
    <w:nsid w:val="2D8B65CE"/>
    <w:multiLevelType w:val="hybridMultilevel"/>
    <w:tmpl w:val="E5FA3AB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31007A63"/>
    <w:multiLevelType w:val="multilevel"/>
    <w:tmpl w:val="75EEC278"/>
    <w:styleLink w:val="Punktopstilling"/>
    <w:lvl w:ilvl="0">
      <w:start w:val="1"/>
      <w:numFmt w:val="bullet"/>
      <w:lvlText w:val=""/>
      <w:lvlJc w:val="left"/>
      <w:pPr>
        <w:ind w:left="227" w:hanging="227"/>
      </w:pPr>
      <w:rPr>
        <w:rFonts w:ascii="Symbol" w:hAnsi="Symbol" w:hint="default"/>
      </w:rPr>
    </w:lvl>
    <w:lvl w:ilvl="1">
      <w:start w:val="1"/>
      <w:numFmt w:val="none"/>
      <w:lvlText w:val=""/>
      <w:lvlJc w:val="left"/>
      <w:pPr>
        <w:tabs>
          <w:tab w:val="num" w:pos="528"/>
        </w:tabs>
        <w:ind w:left="528" w:hanging="170"/>
      </w:pPr>
      <w:rPr>
        <w:rFonts w:hint="default"/>
      </w:rPr>
    </w:lvl>
    <w:lvl w:ilvl="2">
      <w:start w:val="1"/>
      <w:numFmt w:val="none"/>
      <w:lvlText w:val=""/>
      <w:lvlJc w:val="left"/>
      <w:pPr>
        <w:tabs>
          <w:tab w:val="num" w:pos="829"/>
        </w:tabs>
        <w:ind w:left="829" w:hanging="170"/>
      </w:pPr>
      <w:rPr>
        <w:rFonts w:hint="default"/>
      </w:rPr>
    </w:lvl>
    <w:lvl w:ilvl="3">
      <w:start w:val="1"/>
      <w:numFmt w:val="none"/>
      <w:lvlText w:val=""/>
      <w:lvlJc w:val="left"/>
      <w:pPr>
        <w:tabs>
          <w:tab w:val="num" w:pos="1130"/>
        </w:tabs>
        <w:ind w:left="1130" w:hanging="170"/>
      </w:pPr>
      <w:rPr>
        <w:rFonts w:hint="default"/>
      </w:rPr>
    </w:lvl>
    <w:lvl w:ilvl="4">
      <w:start w:val="1"/>
      <w:numFmt w:val="none"/>
      <w:lvlText w:val=""/>
      <w:lvlJc w:val="left"/>
      <w:pPr>
        <w:tabs>
          <w:tab w:val="num" w:pos="1431"/>
        </w:tabs>
        <w:ind w:left="1431" w:hanging="170"/>
      </w:pPr>
      <w:rPr>
        <w:rFonts w:hint="default"/>
      </w:rPr>
    </w:lvl>
    <w:lvl w:ilvl="5">
      <w:start w:val="1"/>
      <w:numFmt w:val="none"/>
      <w:lvlText w:val=""/>
      <w:lvlJc w:val="left"/>
      <w:pPr>
        <w:tabs>
          <w:tab w:val="num" w:pos="1732"/>
        </w:tabs>
        <w:ind w:left="1732" w:hanging="170"/>
      </w:pPr>
      <w:rPr>
        <w:rFonts w:hint="default"/>
      </w:rPr>
    </w:lvl>
    <w:lvl w:ilvl="6">
      <w:start w:val="1"/>
      <w:numFmt w:val="none"/>
      <w:lvlText w:val=""/>
      <w:lvlJc w:val="left"/>
      <w:pPr>
        <w:tabs>
          <w:tab w:val="num" w:pos="2033"/>
        </w:tabs>
        <w:ind w:left="2033" w:hanging="170"/>
      </w:pPr>
      <w:rPr>
        <w:rFonts w:hint="default"/>
      </w:rPr>
    </w:lvl>
    <w:lvl w:ilvl="7">
      <w:start w:val="1"/>
      <w:numFmt w:val="none"/>
      <w:lvlText w:val=""/>
      <w:lvlJc w:val="left"/>
      <w:pPr>
        <w:tabs>
          <w:tab w:val="num" w:pos="2334"/>
        </w:tabs>
        <w:ind w:left="2334" w:hanging="170"/>
      </w:pPr>
      <w:rPr>
        <w:rFonts w:hint="default"/>
      </w:rPr>
    </w:lvl>
    <w:lvl w:ilvl="8">
      <w:start w:val="1"/>
      <w:numFmt w:val="none"/>
      <w:lvlText w:val=""/>
      <w:lvlJc w:val="left"/>
      <w:pPr>
        <w:tabs>
          <w:tab w:val="num" w:pos="2635"/>
        </w:tabs>
        <w:ind w:left="2635" w:hanging="170"/>
      </w:pPr>
      <w:rPr>
        <w:rFonts w:hint="default"/>
      </w:rPr>
    </w:lvl>
  </w:abstractNum>
  <w:abstractNum w:abstractNumId="15" w15:restartNumberingAfterBreak="0">
    <w:nsid w:val="367C6F9F"/>
    <w:multiLevelType w:val="hybridMultilevel"/>
    <w:tmpl w:val="03EE132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6" w15:restartNumberingAfterBreak="0">
    <w:nsid w:val="406A6BC3"/>
    <w:multiLevelType w:val="multilevel"/>
    <w:tmpl w:val="C20E30A6"/>
    <w:styleLink w:val="Bogstavsopstilling"/>
    <w:lvl w:ilvl="0">
      <w:start w:val="1"/>
      <w:numFmt w:val="lowerLetter"/>
      <w:lvlText w:val="%1."/>
      <w:lvlJc w:val="left"/>
      <w:pPr>
        <w:ind w:left="227" w:hanging="227"/>
      </w:pPr>
      <w:rPr>
        <w:rFonts w:hint="default"/>
      </w:rPr>
    </w:lvl>
    <w:lvl w:ilvl="1">
      <w:start w:val="1"/>
      <w:numFmt w:val="none"/>
      <w:lvlText w:val=""/>
      <w:lvlJc w:val="left"/>
      <w:pPr>
        <w:ind w:left="454" w:hanging="227"/>
      </w:pPr>
      <w:rPr>
        <w:rFonts w:hint="default"/>
      </w:rPr>
    </w:lvl>
    <w:lvl w:ilvl="2">
      <w:start w:val="1"/>
      <w:numFmt w:val="none"/>
      <w:lvlText w:val=""/>
      <w:lvlJc w:val="left"/>
      <w:pPr>
        <w:ind w:left="681" w:hanging="227"/>
      </w:pPr>
      <w:rPr>
        <w:rFonts w:hint="default"/>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17" w15:restartNumberingAfterBreak="0">
    <w:nsid w:val="4EB837E9"/>
    <w:multiLevelType w:val="hybridMultilevel"/>
    <w:tmpl w:val="D68A2C78"/>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5D86627E">
      <w:start w:val="1"/>
      <w:numFmt w:val="bullet"/>
      <w:lvlText w:val="-"/>
      <w:lvlJc w:val="left"/>
      <w:pPr>
        <w:ind w:left="2340" w:hanging="360"/>
      </w:pPr>
      <w:rPr>
        <w:rFonts w:ascii="Arial" w:eastAsiaTheme="minorHAnsi" w:hAnsi="Arial" w:cs="Arial" w:hint="default"/>
        <w:sz w:val="22"/>
      </w:r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50F222B4"/>
    <w:multiLevelType w:val="hybridMultilevel"/>
    <w:tmpl w:val="335CC874"/>
    <w:lvl w:ilvl="0" w:tplc="0EE48D20">
      <w:start w:val="1"/>
      <w:numFmt w:val="decimal"/>
      <w:pStyle w:val="Overskrift1"/>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56677189"/>
    <w:multiLevelType w:val="hybridMultilevel"/>
    <w:tmpl w:val="6B32B488"/>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6919422E"/>
    <w:multiLevelType w:val="hybridMultilevel"/>
    <w:tmpl w:val="43684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005864"/>
    <w:multiLevelType w:val="multilevel"/>
    <w:tmpl w:val="C5167EAE"/>
    <w:lvl w:ilvl="0">
      <w:start w:val="1"/>
      <w:numFmt w:val="decimal"/>
      <w:suff w:val="space"/>
      <w:lvlText w:val="%1."/>
      <w:lvlJc w:val="left"/>
      <w:pPr>
        <w:ind w:left="0" w:firstLine="0"/>
      </w:pPr>
      <w:rPr>
        <w:rFonts w:hint="default"/>
      </w:rPr>
    </w:lvl>
    <w:lvl w:ilvl="1">
      <w:start w:val="1"/>
      <w:numFmt w:val="decimal"/>
      <w:suff w:val="space"/>
      <w:lvlText w:val="%1.%2."/>
      <w:lvlJc w:val="left"/>
      <w:pPr>
        <w:ind w:left="454" w:hanging="454"/>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745479E2"/>
    <w:multiLevelType w:val="multilevel"/>
    <w:tmpl w:val="25105EF4"/>
    <w:styleLink w:val="Talopstilling"/>
    <w:lvl w:ilvl="0">
      <w:start w:val="1"/>
      <w:numFmt w:val="decimal"/>
      <w:lvlText w:val="%1."/>
      <w:lvlJc w:val="left"/>
      <w:pPr>
        <w:ind w:left="340" w:hanging="340"/>
      </w:pPr>
      <w:rPr>
        <w:rFonts w:hint="default"/>
      </w:rPr>
    </w:lvl>
    <w:lvl w:ilvl="1">
      <w:start w:val="1"/>
      <w:numFmt w:val="none"/>
      <w:lvlText w:val=""/>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num w:numId="1" w16cid:durableId="851606233">
    <w:abstractNumId w:val="10"/>
  </w:num>
  <w:num w:numId="2" w16cid:durableId="551844092">
    <w:abstractNumId w:val="17"/>
  </w:num>
  <w:num w:numId="3" w16cid:durableId="618801028">
    <w:abstractNumId w:val="13"/>
  </w:num>
  <w:num w:numId="4" w16cid:durableId="1762405474">
    <w:abstractNumId w:val="15"/>
  </w:num>
  <w:num w:numId="5" w16cid:durableId="1716542470">
    <w:abstractNumId w:val="21"/>
  </w:num>
  <w:num w:numId="6" w16cid:durableId="454131654">
    <w:abstractNumId w:val="9"/>
  </w:num>
  <w:num w:numId="7" w16cid:durableId="350452358">
    <w:abstractNumId w:val="7"/>
  </w:num>
  <w:num w:numId="8" w16cid:durableId="749885818">
    <w:abstractNumId w:val="6"/>
  </w:num>
  <w:num w:numId="9" w16cid:durableId="1613004532">
    <w:abstractNumId w:val="5"/>
  </w:num>
  <w:num w:numId="10" w16cid:durableId="398788586">
    <w:abstractNumId w:val="4"/>
  </w:num>
  <w:num w:numId="11" w16cid:durableId="1523594463">
    <w:abstractNumId w:val="8"/>
  </w:num>
  <w:num w:numId="12" w16cid:durableId="2095780019">
    <w:abstractNumId w:val="3"/>
  </w:num>
  <w:num w:numId="13" w16cid:durableId="1264417024">
    <w:abstractNumId w:val="2"/>
  </w:num>
  <w:num w:numId="14" w16cid:durableId="1157844145">
    <w:abstractNumId w:val="1"/>
  </w:num>
  <w:num w:numId="15" w16cid:durableId="1846020757">
    <w:abstractNumId w:val="0"/>
  </w:num>
  <w:num w:numId="16" w16cid:durableId="903877251">
    <w:abstractNumId w:val="16"/>
  </w:num>
  <w:num w:numId="17" w16cid:durableId="812600746">
    <w:abstractNumId w:val="14"/>
  </w:num>
  <w:num w:numId="18" w16cid:durableId="1960142676">
    <w:abstractNumId w:val="22"/>
  </w:num>
  <w:num w:numId="19" w16cid:durableId="1109931593">
    <w:abstractNumId w:val="18"/>
  </w:num>
  <w:num w:numId="20" w16cid:durableId="1857890373">
    <w:abstractNumId w:val="12"/>
  </w:num>
  <w:num w:numId="21" w16cid:durableId="1147548112">
    <w:abstractNumId w:val="19"/>
  </w:num>
  <w:num w:numId="22" w16cid:durableId="1814828840">
    <w:abstractNumId w:val="11"/>
  </w:num>
  <w:num w:numId="23" w16cid:durableId="197084623">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83F"/>
    <w:rsid w:val="00000020"/>
    <w:rsid w:val="0000290A"/>
    <w:rsid w:val="00006554"/>
    <w:rsid w:val="00010148"/>
    <w:rsid w:val="00016155"/>
    <w:rsid w:val="00017021"/>
    <w:rsid w:val="000171EA"/>
    <w:rsid w:val="0002177C"/>
    <w:rsid w:val="00022EA0"/>
    <w:rsid w:val="000248A5"/>
    <w:rsid w:val="00026664"/>
    <w:rsid w:val="000279C9"/>
    <w:rsid w:val="0003051A"/>
    <w:rsid w:val="00032583"/>
    <w:rsid w:val="0004086C"/>
    <w:rsid w:val="00040BB0"/>
    <w:rsid w:val="00040EDF"/>
    <w:rsid w:val="000418D2"/>
    <w:rsid w:val="00042CA2"/>
    <w:rsid w:val="00043FA0"/>
    <w:rsid w:val="00044819"/>
    <w:rsid w:val="00045A4F"/>
    <w:rsid w:val="00047937"/>
    <w:rsid w:val="00051F46"/>
    <w:rsid w:val="0005453E"/>
    <w:rsid w:val="00054F38"/>
    <w:rsid w:val="00055A4B"/>
    <w:rsid w:val="0006195B"/>
    <w:rsid w:val="000649B0"/>
    <w:rsid w:val="00065316"/>
    <w:rsid w:val="0006609D"/>
    <w:rsid w:val="00074D67"/>
    <w:rsid w:val="00077ADB"/>
    <w:rsid w:val="00081321"/>
    <w:rsid w:val="00084461"/>
    <w:rsid w:val="00084F24"/>
    <w:rsid w:val="00085C7A"/>
    <w:rsid w:val="00093F0F"/>
    <w:rsid w:val="00094E5D"/>
    <w:rsid w:val="00095B1F"/>
    <w:rsid w:val="0009795C"/>
    <w:rsid w:val="000A03E3"/>
    <w:rsid w:val="000A1461"/>
    <w:rsid w:val="000A344C"/>
    <w:rsid w:val="000A4253"/>
    <w:rsid w:val="000A450B"/>
    <w:rsid w:val="000A5752"/>
    <w:rsid w:val="000A7007"/>
    <w:rsid w:val="000B5F42"/>
    <w:rsid w:val="000C439B"/>
    <w:rsid w:val="000C4C42"/>
    <w:rsid w:val="000D4FE0"/>
    <w:rsid w:val="000E20D2"/>
    <w:rsid w:val="000E2C7E"/>
    <w:rsid w:val="000E4A2F"/>
    <w:rsid w:val="000E50F7"/>
    <w:rsid w:val="000F2A32"/>
    <w:rsid w:val="000F46CD"/>
    <w:rsid w:val="000F6D59"/>
    <w:rsid w:val="001023BA"/>
    <w:rsid w:val="00102820"/>
    <w:rsid w:val="00104944"/>
    <w:rsid w:val="00104B43"/>
    <w:rsid w:val="0010771D"/>
    <w:rsid w:val="00107FD4"/>
    <w:rsid w:val="00110404"/>
    <w:rsid w:val="0011046B"/>
    <w:rsid w:val="001110AF"/>
    <w:rsid w:val="00112DF5"/>
    <w:rsid w:val="00117D84"/>
    <w:rsid w:val="00124030"/>
    <w:rsid w:val="0012659C"/>
    <w:rsid w:val="00126A96"/>
    <w:rsid w:val="0012770F"/>
    <w:rsid w:val="001329E8"/>
    <w:rsid w:val="00132BC4"/>
    <w:rsid w:val="001351C7"/>
    <w:rsid w:val="0013730A"/>
    <w:rsid w:val="00144D9E"/>
    <w:rsid w:val="00145990"/>
    <w:rsid w:val="00145CC1"/>
    <w:rsid w:val="001562E0"/>
    <w:rsid w:val="00156AB0"/>
    <w:rsid w:val="001579F2"/>
    <w:rsid w:val="00160EFF"/>
    <w:rsid w:val="00160F55"/>
    <w:rsid w:val="00163096"/>
    <w:rsid w:val="0016434E"/>
    <w:rsid w:val="00166F2D"/>
    <w:rsid w:val="00167B34"/>
    <w:rsid w:val="00167B73"/>
    <w:rsid w:val="001729A6"/>
    <w:rsid w:val="00172D7D"/>
    <w:rsid w:val="00173541"/>
    <w:rsid w:val="00180C64"/>
    <w:rsid w:val="00182D81"/>
    <w:rsid w:val="00184C34"/>
    <w:rsid w:val="0018560E"/>
    <w:rsid w:val="00185D01"/>
    <w:rsid w:val="001875BF"/>
    <w:rsid w:val="001947DC"/>
    <w:rsid w:val="00194EE5"/>
    <w:rsid w:val="00195A25"/>
    <w:rsid w:val="001A01AD"/>
    <w:rsid w:val="001A214B"/>
    <w:rsid w:val="001A2D4A"/>
    <w:rsid w:val="001B12C2"/>
    <w:rsid w:val="001B5187"/>
    <w:rsid w:val="001B79DC"/>
    <w:rsid w:val="001D0291"/>
    <w:rsid w:val="001D14A3"/>
    <w:rsid w:val="001D179B"/>
    <w:rsid w:val="001D193C"/>
    <w:rsid w:val="001D3937"/>
    <w:rsid w:val="001D5642"/>
    <w:rsid w:val="001D626B"/>
    <w:rsid w:val="001E0641"/>
    <w:rsid w:val="001E16C7"/>
    <w:rsid w:val="001E29F2"/>
    <w:rsid w:val="001E3F69"/>
    <w:rsid w:val="001E71E2"/>
    <w:rsid w:val="001F2C22"/>
    <w:rsid w:val="001F3A56"/>
    <w:rsid w:val="001F3E88"/>
    <w:rsid w:val="002012CE"/>
    <w:rsid w:val="002042E0"/>
    <w:rsid w:val="00204427"/>
    <w:rsid w:val="00205C0A"/>
    <w:rsid w:val="002101A7"/>
    <w:rsid w:val="0021136B"/>
    <w:rsid w:val="00211379"/>
    <w:rsid w:val="00212014"/>
    <w:rsid w:val="002123E9"/>
    <w:rsid w:val="0021304F"/>
    <w:rsid w:val="002142AA"/>
    <w:rsid w:val="00216F38"/>
    <w:rsid w:val="00220251"/>
    <w:rsid w:val="002230AF"/>
    <w:rsid w:val="00224E37"/>
    <w:rsid w:val="00232B23"/>
    <w:rsid w:val="00241CBB"/>
    <w:rsid w:val="0024612F"/>
    <w:rsid w:val="0024635E"/>
    <w:rsid w:val="002479FB"/>
    <w:rsid w:val="00253EDD"/>
    <w:rsid w:val="00255800"/>
    <w:rsid w:val="0025595A"/>
    <w:rsid w:val="00255A99"/>
    <w:rsid w:val="002568D9"/>
    <w:rsid w:val="0026182C"/>
    <w:rsid w:val="002623F4"/>
    <w:rsid w:val="00264BF1"/>
    <w:rsid w:val="0026563A"/>
    <w:rsid w:val="002667E7"/>
    <w:rsid w:val="0026780D"/>
    <w:rsid w:val="0027178B"/>
    <w:rsid w:val="002725BE"/>
    <w:rsid w:val="00273190"/>
    <w:rsid w:val="0027463E"/>
    <w:rsid w:val="00275E52"/>
    <w:rsid w:val="0027710E"/>
    <w:rsid w:val="00280535"/>
    <w:rsid w:val="002810EF"/>
    <w:rsid w:val="00281EC6"/>
    <w:rsid w:val="002828EE"/>
    <w:rsid w:val="0028429F"/>
    <w:rsid w:val="00291748"/>
    <w:rsid w:val="00291D61"/>
    <w:rsid w:val="00294E43"/>
    <w:rsid w:val="00297A40"/>
    <w:rsid w:val="002A39BF"/>
    <w:rsid w:val="002A5D34"/>
    <w:rsid w:val="002B3FC1"/>
    <w:rsid w:val="002B502B"/>
    <w:rsid w:val="002B74F6"/>
    <w:rsid w:val="002B7C4E"/>
    <w:rsid w:val="002C2FCE"/>
    <w:rsid w:val="002C3E9E"/>
    <w:rsid w:val="002C5020"/>
    <w:rsid w:val="002D0F17"/>
    <w:rsid w:val="002D6488"/>
    <w:rsid w:val="002D7176"/>
    <w:rsid w:val="002D7A92"/>
    <w:rsid w:val="002E1DCF"/>
    <w:rsid w:val="002E4D01"/>
    <w:rsid w:val="002E5E3E"/>
    <w:rsid w:val="002E78E0"/>
    <w:rsid w:val="002F0F54"/>
    <w:rsid w:val="002F6819"/>
    <w:rsid w:val="00301EBE"/>
    <w:rsid w:val="0030216C"/>
    <w:rsid w:val="00302CBD"/>
    <w:rsid w:val="00303D69"/>
    <w:rsid w:val="00304552"/>
    <w:rsid w:val="0030690C"/>
    <w:rsid w:val="0030751C"/>
    <w:rsid w:val="00310EEA"/>
    <w:rsid w:val="00310F83"/>
    <w:rsid w:val="0031615C"/>
    <w:rsid w:val="00317534"/>
    <w:rsid w:val="00320D53"/>
    <w:rsid w:val="00323121"/>
    <w:rsid w:val="00325B42"/>
    <w:rsid w:val="00331045"/>
    <w:rsid w:val="003345D6"/>
    <w:rsid w:val="00345366"/>
    <w:rsid w:val="003469BD"/>
    <w:rsid w:val="00346E75"/>
    <w:rsid w:val="00352989"/>
    <w:rsid w:val="00354F62"/>
    <w:rsid w:val="0035639A"/>
    <w:rsid w:val="00356CAF"/>
    <w:rsid w:val="00357046"/>
    <w:rsid w:val="00357320"/>
    <w:rsid w:val="00360541"/>
    <w:rsid w:val="0036193E"/>
    <w:rsid w:val="003636D2"/>
    <w:rsid w:val="003662E6"/>
    <w:rsid w:val="00367A07"/>
    <w:rsid w:val="00371E24"/>
    <w:rsid w:val="00376748"/>
    <w:rsid w:val="00377D56"/>
    <w:rsid w:val="00380020"/>
    <w:rsid w:val="00385594"/>
    <w:rsid w:val="00390FE8"/>
    <w:rsid w:val="003911C7"/>
    <w:rsid w:val="003973BE"/>
    <w:rsid w:val="003974A2"/>
    <w:rsid w:val="003976B7"/>
    <w:rsid w:val="003A0B67"/>
    <w:rsid w:val="003A2023"/>
    <w:rsid w:val="003A255A"/>
    <w:rsid w:val="003A3EEE"/>
    <w:rsid w:val="003A57D8"/>
    <w:rsid w:val="003B104E"/>
    <w:rsid w:val="003B2DB3"/>
    <w:rsid w:val="003B5E32"/>
    <w:rsid w:val="003C0F01"/>
    <w:rsid w:val="003C0F9F"/>
    <w:rsid w:val="003C2177"/>
    <w:rsid w:val="003C3A79"/>
    <w:rsid w:val="003C502F"/>
    <w:rsid w:val="003C5726"/>
    <w:rsid w:val="003C5A7B"/>
    <w:rsid w:val="003C679D"/>
    <w:rsid w:val="003C6967"/>
    <w:rsid w:val="003D0773"/>
    <w:rsid w:val="003D56C4"/>
    <w:rsid w:val="003D6336"/>
    <w:rsid w:val="003E1BCF"/>
    <w:rsid w:val="003E1D69"/>
    <w:rsid w:val="003E2306"/>
    <w:rsid w:val="003E3FB0"/>
    <w:rsid w:val="003E625A"/>
    <w:rsid w:val="003E674A"/>
    <w:rsid w:val="003F1859"/>
    <w:rsid w:val="00401FF9"/>
    <w:rsid w:val="004036EB"/>
    <w:rsid w:val="00406FC7"/>
    <w:rsid w:val="00407B9B"/>
    <w:rsid w:val="00410DD2"/>
    <w:rsid w:val="004141E4"/>
    <w:rsid w:val="00417710"/>
    <w:rsid w:val="00421DCA"/>
    <w:rsid w:val="00423E4F"/>
    <w:rsid w:val="00425665"/>
    <w:rsid w:val="00427DC2"/>
    <w:rsid w:val="004319AE"/>
    <w:rsid w:val="00433BC8"/>
    <w:rsid w:val="00433CEB"/>
    <w:rsid w:val="0043512D"/>
    <w:rsid w:val="004354C5"/>
    <w:rsid w:val="00435BE4"/>
    <w:rsid w:val="00437713"/>
    <w:rsid w:val="0044136E"/>
    <w:rsid w:val="00441A04"/>
    <w:rsid w:val="00443812"/>
    <w:rsid w:val="00446106"/>
    <w:rsid w:val="004469FE"/>
    <w:rsid w:val="00447AD5"/>
    <w:rsid w:val="004554FB"/>
    <w:rsid w:val="00456628"/>
    <w:rsid w:val="0045672A"/>
    <w:rsid w:val="00463469"/>
    <w:rsid w:val="00464CB3"/>
    <w:rsid w:val="0046673B"/>
    <w:rsid w:val="00470A23"/>
    <w:rsid w:val="004808B4"/>
    <w:rsid w:val="00480D39"/>
    <w:rsid w:val="00485AE8"/>
    <w:rsid w:val="00486F90"/>
    <w:rsid w:val="004925AB"/>
    <w:rsid w:val="00493E27"/>
    <w:rsid w:val="00494509"/>
    <w:rsid w:val="00494A38"/>
    <w:rsid w:val="004964BA"/>
    <w:rsid w:val="004A157B"/>
    <w:rsid w:val="004A2A2E"/>
    <w:rsid w:val="004A2F8B"/>
    <w:rsid w:val="004A4246"/>
    <w:rsid w:val="004A5865"/>
    <w:rsid w:val="004A596C"/>
    <w:rsid w:val="004B1AF1"/>
    <w:rsid w:val="004B647D"/>
    <w:rsid w:val="004C11CE"/>
    <w:rsid w:val="004C1ACB"/>
    <w:rsid w:val="004C2AED"/>
    <w:rsid w:val="004C2C18"/>
    <w:rsid w:val="004C4866"/>
    <w:rsid w:val="004D0B1E"/>
    <w:rsid w:val="004D52F2"/>
    <w:rsid w:val="004E1BEC"/>
    <w:rsid w:val="004F0B32"/>
    <w:rsid w:val="004F0E53"/>
    <w:rsid w:val="004F2D3D"/>
    <w:rsid w:val="004F4454"/>
    <w:rsid w:val="004F49FD"/>
    <w:rsid w:val="004F4BE4"/>
    <w:rsid w:val="004F6B80"/>
    <w:rsid w:val="0050012A"/>
    <w:rsid w:val="00502008"/>
    <w:rsid w:val="00504D29"/>
    <w:rsid w:val="0050551F"/>
    <w:rsid w:val="005074FD"/>
    <w:rsid w:val="00507795"/>
    <w:rsid w:val="00512329"/>
    <w:rsid w:val="00516177"/>
    <w:rsid w:val="00522F82"/>
    <w:rsid w:val="005274F8"/>
    <w:rsid w:val="005321B1"/>
    <w:rsid w:val="0053480B"/>
    <w:rsid w:val="00535D0E"/>
    <w:rsid w:val="00536A87"/>
    <w:rsid w:val="005377F6"/>
    <w:rsid w:val="00537A8F"/>
    <w:rsid w:val="00543585"/>
    <w:rsid w:val="00544864"/>
    <w:rsid w:val="00544D90"/>
    <w:rsid w:val="00554387"/>
    <w:rsid w:val="00554835"/>
    <w:rsid w:val="00557FDD"/>
    <w:rsid w:val="005605C1"/>
    <w:rsid w:val="0056134F"/>
    <w:rsid w:val="0056330E"/>
    <w:rsid w:val="005637CA"/>
    <w:rsid w:val="00563C94"/>
    <w:rsid w:val="00564116"/>
    <w:rsid w:val="005647C2"/>
    <w:rsid w:val="00567802"/>
    <w:rsid w:val="00573445"/>
    <w:rsid w:val="00573864"/>
    <w:rsid w:val="00573B0A"/>
    <w:rsid w:val="00574A64"/>
    <w:rsid w:val="00574C8E"/>
    <w:rsid w:val="0057513F"/>
    <w:rsid w:val="00580A42"/>
    <w:rsid w:val="00587BD2"/>
    <w:rsid w:val="005937A3"/>
    <w:rsid w:val="00593AC1"/>
    <w:rsid w:val="0059508B"/>
    <w:rsid w:val="005A0E8A"/>
    <w:rsid w:val="005A18A5"/>
    <w:rsid w:val="005A2745"/>
    <w:rsid w:val="005A30F6"/>
    <w:rsid w:val="005A4773"/>
    <w:rsid w:val="005A4D87"/>
    <w:rsid w:val="005B06BB"/>
    <w:rsid w:val="005B28A2"/>
    <w:rsid w:val="005B42FB"/>
    <w:rsid w:val="005B4736"/>
    <w:rsid w:val="005B565D"/>
    <w:rsid w:val="005B6893"/>
    <w:rsid w:val="005B6D39"/>
    <w:rsid w:val="005C3A15"/>
    <w:rsid w:val="005C73E0"/>
    <w:rsid w:val="005D31B2"/>
    <w:rsid w:val="005D3672"/>
    <w:rsid w:val="005D4AEB"/>
    <w:rsid w:val="005D6D8C"/>
    <w:rsid w:val="005D70F0"/>
    <w:rsid w:val="005D7A07"/>
    <w:rsid w:val="005E33E6"/>
    <w:rsid w:val="005E72F6"/>
    <w:rsid w:val="005F0AAD"/>
    <w:rsid w:val="005F15BA"/>
    <w:rsid w:val="005F19AF"/>
    <w:rsid w:val="005F2A50"/>
    <w:rsid w:val="005F3604"/>
    <w:rsid w:val="005F4E40"/>
    <w:rsid w:val="00603983"/>
    <w:rsid w:val="006119B0"/>
    <w:rsid w:val="006123D6"/>
    <w:rsid w:val="00613089"/>
    <w:rsid w:val="00615120"/>
    <w:rsid w:val="00617617"/>
    <w:rsid w:val="0061786E"/>
    <w:rsid w:val="00622BA2"/>
    <w:rsid w:val="00622BC1"/>
    <w:rsid w:val="0063050B"/>
    <w:rsid w:val="00631935"/>
    <w:rsid w:val="006336A8"/>
    <w:rsid w:val="0064153B"/>
    <w:rsid w:val="00644084"/>
    <w:rsid w:val="00644E58"/>
    <w:rsid w:val="006450C9"/>
    <w:rsid w:val="00647353"/>
    <w:rsid w:val="00647387"/>
    <w:rsid w:val="0065061C"/>
    <w:rsid w:val="00660C10"/>
    <w:rsid w:val="00667082"/>
    <w:rsid w:val="00670707"/>
    <w:rsid w:val="006716CC"/>
    <w:rsid w:val="006733FA"/>
    <w:rsid w:val="00674EB8"/>
    <w:rsid w:val="00676CF6"/>
    <w:rsid w:val="006806F7"/>
    <w:rsid w:val="00681920"/>
    <w:rsid w:val="0068211E"/>
    <w:rsid w:val="0068295B"/>
    <w:rsid w:val="0068711D"/>
    <w:rsid w:val="00691364"/>
    <w:rsid w:val="00692BF2"/>
    <w:rsid w:val="0069423C"/>
    <w:rsid w:val="00697552"/>
    <w:rsid w:val="006A3388"/>
    <w:rsid w:val="006A58CE"/>
    <w:rsid w:val="006A5E16"/>
    <w:rsid w:val="006A731D"/>
    <w:rsid w:val="006B56A3"/>
    <w:rsid w:val="006B5AB0"/>
    <w:rsid w:val="006C3370"/>
    <w:rsid w:val="006C5B53"/>
    <w:rsid w:val="006D0399"/>
    <w:rsid w:val="006D2791"/>
    <w:rsid w:val="006D463B"/>
    <w:rsid w:val="006E13DE"/>
    <w:rsid w:val="006E1BA9"/>
    <w:rsid w:val="006E2D9F"/>
    <w:rsid w:val="006E3B1E"/>
    <w:rsid w:val="006E649F"/>
    <w:rsid w:val="006E778C"/>
    <w:rsid w:val="006F11EF"/>
    <w:rsid w:val="006F48CF"/>
    <w:rsid w:val="0070150F"/>
    <w:rsid w:val="00702FA3"/>
    <w:rsid w:val="00710BE7"/>
    <w:rsid w:val="00716956"/>
    <w:rsid w:val="0072007A"/>
    <w:rsid w:val="00727B51"/>
    <w:rsid w:val="00730A77"/>
    <w:rsid w:val="00730E9D"/>
    <w:rsid w:val="0073348D"/>
    <w:rsid w:val="007337DB"/>
    <w:rsid w:val="00745746"/>
    <w:rsid w:val="007510AB"/>
    <w:rsid w:val="00751924"/>
    <w:rsid w:val="00756294"/>
    <w:rsid w:val="00760D45"/>
    <w:rsid w:val="0076259F"/>
    <w:rsid w:val="00762F3A"/>
    <w:rsid w:val="00772044"/>
    <w:rsid w:val="00772BA2"/>
    <w:rsid w:val="0077303A"/>
    <w:rsid w:val="007771F6"/>
    <w:rsid w:val="007772AC"/>
    <w:rsid w:val="00783290"/>
    <w:rsid w:val="00784367"/>
    <w:rsid w:val="007928DF"/>
    <w:rsid w:val="00794408"/>
    <w:rsid w:val="007A07A5"/>
    <w:rsid w:val="007A24C3"/>
    <w:rsid w:val="007A4785"/>
    <w:rsid w:val="007A4926"/>
    <w:rsid w:val="007B2DE0"/>
    <w:rsid w:val="007B5BE5"/>
    <w:rsid w:val="007B6F26"/>
    <w:rsid w:val="007B7DDE"/>
    <w:rsid w:val="007C0D33"/>
    <w:rsid w:val="007C0F4D"/>
    <w:rsid w:val="007C18F8"/>
    <w:rsid w:val="007D332E"/>
    <w:rsid w:val="007D4A6A"/>
    <w:rsid w:val="007D5203"/>
    <w:rsid w:val="007D5859"/>
    <w:rsid w:val="007D6682"/>
    <w:rsid w:val="007E1B00"/>
    <w:rsid w:val="007E1C71"/>
    <w:rsid w:val="007E3206"/>
    <w:rsid w:val="007E73FA"/>
    <w:rsid w:val="007E7CF5"/>
    <w:rsid w:val="007F178F"/>
    <w:rsid w:val="007F1B20"/>
    <w:rsid w:val="007F330C"/>
    <w:rsid w:val="007F5B24"/>
    <w:rsid w:val="007F6EF3"/>
    <w:rsid w:val="00801504"/>
    <w:rsid w:val="008029A7"/>
    <w:rsid w:val="00803121"/>
    <w:rsid w:val="00807250"/>
    <w:rsid w:val="00811257"/>
    <w:rsid w:val="008147AF"/>
    <w:rsid w:val="00816A25"/>
    <w:rsid w:val="00820353"/>
    <w:rsid w:val="008252B8"/>
    <w:rsid w:val="00826437"/>
    <w:rsid w:val="00832F3C"/>
    <w:rsid w:val="00835DFC"/>
    <w:rsid w:val="00841A60"/>
    <w:rsid w:val="00841D91"/>
    <w:rsid w:val="00844EC7"/>
    <w:rsid w:val="00847B88"/>
    <w:rsid w:val="00851E4D"/>
    <w:rsid w:val="008520A4"/>
    <w:rsid w:val="0085210F"/>
    <w:rsid w:val="00853D41"/>
    <w:rsid w:val="00854F7E"/>
    <w:rsid w:val="00857A79"/>
    <w:rsid w:val="00860012"/>
    <w:rsid w:val="008616F2"/>
    <w:rsid w:val="00862B63"/>
    <w:rsid w:val="00862F8B"/>
    <w:rsid w:val="00871A02"/>
    <w:rsid w:val="008723C0"/>
    <w:rsid w:val="0087268E"/>
    <w:rsid w:val="00874FA1"/>
    <w:rsid w:val="0087531B"/>
    <w:rsid w:val="008830F8"/>
    <w:rsid w:val="00890C00"/>
    <w:rsid w:val="00892B5D"/>
    <w:rsid w:val="0089302B"/>
    <w:rsid w:val="0089481F"/>
    <w:rsid w:val="00895235"/>
    <w:rsid w:val="008956E9"/>
    <w:rsid w:val="008A01ED"/>
    <w:rsid w:val="008A323F"/>
    <w:rsid w:val="008A3836"/>
    <w:rsid w:val="008A5AEE"/>
    <w:rsid w:val="008A6AE0"/>
    <w:rsid w:val="008A7B48"/>
    <w:rsid w:val="008B150D"/>
    <w:rsid w:val="008B19C7"/>
    <w:rsid w:val="008B3A6B"/>
    <w:rsid w:val="008B4DA1"/>
    <w:rsid w:val="008B54C5"/>
    <w:rsid w:val="008B7AB0"/>
    <w:rsid w:val="008C2253"/>
    <w:rsid w:val="008C2514"/>
    <w:rsid w:val="008D2585"/>
    <w:rsid w:val="008D27EC"/>
    <w:rsid w:val="008E1D8A"/>
    <w:rsid w:val="008E541A"/>
    <w:rsid w:val="008F31DE"/>
    <w:rsid w:val="008F4355"/>
    <w:rsid w:val="008F4518"/>
    <w:rsid w:val="008F465F"/>
    <w:rsid w:val="008F4B42"/>
    <w:rsid w:val="008F6903"/>
    <w:rsid w:val="009011AD"/>
    <w:rsid w:val="00901CFF"/>
    <w:rsid w:val="009037DA"/>
    <w:rsid w:val="009057EF"/>
    <w:rsid w:val="00905A66"/>
    <w:rsid w:val="00906D26"/>
    <w:rsid w:val="00910288"/>
    <w:rsid w:val="009107ED"/>
    <w:rsid w:val="00911743"/>
    <w:rsid w:val="00913EEE"/>
    <w:rsid w:val="00914C33"/>
    <w:rsid w:val="00915249"/>
    <w:rsid w:val="00920A8F"/>
    <w:rsid w:val="0092264E"/>
    <w:rsid w:val="009258DA"/>
    <w:rsid w:val="00927F80"/>
    <w:rsid w:val="00940412"/>
    <w:rsid w:val="00947875"/>
    <w:rsid w:val="009516AF"/>
    <w:rsid w:val="00951E0D"/>
    <w:rsid w:val="00953863"/>
    <w:rsid w:val="009538D5"/>
    <w:rsid w:val="00956BE8"/>
    <w:rsid w:val="00956FC4"/>
    <w:rsid w:val="00957776"/>
    <w:rsid w:val="00957988"/>
    <w:rsid w:val="00960DE3"/>
    <w:rsid w:val="009611D8"/>
    <w:rsid w:val="0096556A"/>
    <w:rsid w:val="00965E3B"/>
    <w:rsid w:val="00966975"/>
    <w:rsid w:val="0097016A"/>
    <w:rsid w:val="00972877"/>
    <w:rsid w:val="00973201"/>
    <w:rsid w:val="00980218"/>
    <w:rsid w:val="009813C9"/>
    <w:rsid w:val="009831AA"/>
    <w:rsid w:val="00984DE2"/>
    <w:rsid w:val="00987736"/>
    <w:rsid w:val="00996F36"/>
    <w:rsid w:val="009977B7"/>
    <w:rsid w:val="009A09C6"/>
    <w:rsid w:val="009A309C"/>
    <w:rsid w:val="009A6D9B"/>
    <w:rsid w:val="009C3C68"/>
    <w:rsid w:val="009C3ECC"/>
    <w:rsid w:val="009C6803"/>
    <w:rsid w:val="009C75A8"/>
    <w:rsid w:val="009D2386"/>
    <w:rsid w:val="009D261E"/>
    <w:rsid w:val="009D2E97"/>
    <w:rsid w:val="009D34FD"/>
    <w:rsid w:val="009D5917"/>
    <w:rsid w:val="009D6801"/>
    <w:rsid w:val="009E68FF"/>
    <w:rsid w:val="009E7357"/>
    <w:rsid w:val="009E77D1"/>
    <w:rsid w:val="009F08BB"/>
    <w:rsid w:val="009F15DC"/>
    <w:rsid w:val="00A01611"/>
    <w:rsid w:val="00A056EB"/>
    <w:rsid w:val="00A10D12"/>
    <w:rsid w:val="00A13858"/>
    <w:rsid w:val="00A1390A"/>
    <w:rsid w:val="00A139C5"/>
    <w:rsid w:val="00A17374"/>
    <w:rsid w:val="00A17CE4"/>
    <w:rsid w:val="00A17E93"/>
    <w:rsid w:val="00A2067E"/>
    <w:rsid w:val="00A20A33"/>
    <w:rsid w:val="00A20BA0"/>
    <w:rsid w:val="00A2129E"/>
    <w:rsid w:val="00A232C0"/>
    <w:rsid w:val="00A23417"/>
    <w:rsid w:val="00A2680A"/>
    <w:rsid w:val="00A26F7F"/>
    <w:rsid w:val="00A36B54"/>
    <w:rsid w:val="00A40C2E"/>
    <w:rsid w:val="00A4247E"/>
    <w:rsid w:val="00A4275D"/>
    <w:rsid w:val="00A4586B"/>
    <w:rsid w:val="00A458C2"/>
    <w:rsid w:val="00A4683C"/>
    <w:rsid w:val="00A51707"/>
    <w:rsid w:val="00A570F4"/>
    <w:rsid w:val="00A63F95"/>
    <w:rsid w:val="00A64A9E"/>
    <w:rsid w:val="00A66A9F"/>
    <w:rsid w:val="00A670CE"/>
    <w:rsid w:val="00A675DA"/>
    <w:rsid w:val="00A72616"/>
    <w:rsid w:val="00A74868"/>
    <w:rsid w:val="00A7625D"/>
    <w:rsid w:val="00A77BA0"/>
    <w:rsid w:val="00A80486"/>
    <w:rsid w:val="00A8086E"/>
    <w:rsid w:val="00A827E8"/>
    <w:rsid w:val="00A82C44"/>
    <w:rsid w:val="00A82D13"/>
    <w:rsid w:val="00A85BDC"/>
    <w:rsid w:val="00A865E2"/>
    <w:rsid w:val="00A901B4"/>
    <w:rsid w:val="00A90A3A"/>
    <w:rsid w:val="00A93175"/>
    <w:rsid w:val="00A949A7"/>
    <w:rsid w:val="00A96428"/>
    <w:rsid w:val="00A97542"/>
    <w:rsid w:val="00A97E09"/>
    <w:rsid w:val="00AA13C0"/>
    <w:rsid w:val="00AA1AD0"/>
    <w:rsid w:val="00AA56A6"/>
    <w:rsid w:val="00AA6331"/>
    <w:rsid w:val="00AA6F68"/>
    <w:rsid w:val="00AB0133"/>
    <w:rsid w:val="00AB1ACD"/>
    <w:rsid w:val="00AC17A4"/>
    <w:rsid w:val="00AC28A2"/>
    <w:rsid w:val="00AC6338"/>
    <w:rsid w:val="00AD0843"/>
    <w:rsid w:val="00AD0B53"/>
    <w:rsid w:val="00AD3112"/>
    <w:rsid w:val="00AD48CD"/>
    <w:rsid w:val="00AD495A"/>
    <w:rsid w:val="00AD5060"/>
    <w:rsid w:val="00AD7377"/>
    <w:rsid w:val="00AE2B9F"/>
    <w:rsid w:val="00AE3E45"/>
    <w:rsid w:val="00AF0DE3"/>
    <w:rsid w:val="00AF27AC"/>
    <w:rsid w:val="00AF39DB"/>
    <w:rsid w:val="00AF4ACB"/>
    <w:rsid w:val="00AF64EE"/>
    <w:rsid w:val="00B00D96"/>
    <w:rsid w:val="00B04A7D"/>
    <w:rsid w:val="00B07518"/>
    <w:rsid w:val="00B07967"/>
    <w:rsid w:val="00B11BFA"/>
    <w:rsid w:val="00B13005"/>
    <w:rsid w:val="00B1468D"/>
    <w:rsid w:val="00B1771C"/>
    <w:rsid w:val="00B23F9A"/>
    <w:rsid w:val="00B25312"/>
    <w:rsid w:val="00B26D12"/>
    <w:rsid w:val="00B307B0"/>
    <w:rsid w:val="00B331C2"/>
    <w:rsid w:val="00B37B14"/>
    <w:rsid w:val="00B5235C"/>
    <w:rsid w:val="00B769BA"/>
    <w:rsid w:val="00B775F5"/>
    <w:rsid w:val="00B77953"/>
    <w:rsid w:val="00B77CDE"/>
    <w:rsid w:val="00B83A9A"/>
    <w:rsid w:val="00B86960"/>
    <w:rsid w:val="00B907E4"/>
    <w:rsid w:val="00B93682"/>
    <w:rsid w:val="00B96AAB"/>
    <w:rsid w:val="00BA17FF"/>
    <w:rsid w:val="00BA616C"/>
    <w:rsid w:val="00BA64F6"/>
    <w:rsid w:val="00BA7205"/>
    <w:rsid w:val="00BB215A"/>
    <w:rsid w:val="00BB25C0"/>
    <w:rsid w:val="00BB4E49"/>
    <w:rsid w:val="00BB6644"/>
    <w:rsid w:val="00BC4FEC"/>
    <w:rsid w:val="00BD072C"/>
    <w:rsid w:val="00BD0A90"/>
    <w:rsid w:val="00BD2E63"/>
    <w:rsid w:val="00BD664E"/>
    <w:rsid w:val="00BD771E"/>
    <w:rsid w:val="00BE252F"/>
    <w:rsid w:val="00BE75E7"/>
    <w:rsid w:val="00BF5333"/>
    <w:rsid w:val="00BF7699"/>
    <w:rsid w:val="00C00DD3"/>
    <w:rsid w:val="00C0130A"/>
    <w:rsid w:val="00C0138C"/>
    <w:rsid w:val="00C10CAB"/>
    <w:rsid w:val="00C112D2"/>
    <w:rsid w:val="00C1583F"/>
    <w:rsid w:val="00C1617D"/>
    <w:rsid w:val="00C20E23"/>
    <w:rsid w:val="00C22CB8"/>
    <w:rsid w:val="00C26A37"/>
    <w:rsid w:val="00C310A3"/>
    <w:rsid w:val="00C32559"/>
    <w:rsid w:val="00C32A34"/>
    <w:rsid w:val="00C40E6A"/>
    <w:rsid w:val="00C42767"/>
    <w:rsid w:val="00C42C1A"/>
    <w:rsid w:val="00C46422"/>
    <w:rsid w:val="00C467F7"/>
    <w:rsid w:val="00C47B0F"/>
    <w:rsid w:val="00C51F77"/>
    <w:rsid w:val="00C576CB"/>
    <w:rsid w:val="00C57F83"/>
    <w:rsid w:val="00C6011F"/>
    <w:rsid w:val="00C63937"/>
    <w:rsid w:val="00C66436"/>
    <w:rsid w:val="00C7070A"/>
    <w:rsid w:val="00C73E3A"/>
    <w:rsid w:val="00C75071"/>
    <w:rsid w:val="00C7555C"/>
    <w:rsid w:val="00C77B3B"/>
    <w:rsid w:val="00C85B45"/>
    <w:rsid w:val="00C86A03"/>
    <w:rsid w:val="00C87408"/>
    <w:rsid w:val="00C909CD"/>
    <w:rsid w:val="00C915B5"/>
    <w:rsid w:val="00C918AE"/>
    <w:rsid w:val="00C92C27"/>
    <w:rsid w:val="00C954EF"/>
    <w:rsid w:val="00CA1BEC"/>
    <w:rsid w:val="00CA280A"/>
    <w:rsid w:val="00CA3C44"/>
    <w:rsid w:val="00CB0462"/>
    <w:rsid w:val="00CB05FA"/>
    <w:rsid w:val="00CB1B37"/>
    <w:rsid w:val="00CB1F5A"/>
    <w:rsid w:val="00CB4340"/>
    <w:rsid w:val="00CB6050"/>
    <w:rsid w:val="00CC2012"/>
    <w:rsid w:val="00CD23CA"/>
    <w:rsid w:val="00CD286A"/>
    <w:rsid w:val="00CE0C82"/>
    <w:rsid w:val="00CE2E5C"/>
    <w:rsid w:val="00CE428B"/>
    <w:rsid w:val="00CE669F"/>
    <w:rsid w:val="00CE76B1"/>
    <w:rsid w:val="00CF7835"/>
    <w:rsid w:val="00D01867"/>
    <w:rsid w:val="00D0309D"/>
    <w:rsid w:val="00D032F7"/>
    <w:rsid w:val="00D0451E"/>
    <w:rsid w:val="00D06AC2"/>
    <w:rsid w:val="00D14872"/>
    <w:rsid w:val="00D1584E"/>
    <w:rsid w:val="00D21E55"/>
    <w:rsid w:val="00D234F6"/>
    <w:rsid w:val="00D27007"/>
    <w:rsid w:val="00D30954"/>
    <w:rsid w:val="00D30F94"/>
    <w:rsid w:val="00D32212"/>
    <w:rsid w:val="00D351BB"/>
    <w:rsid w:val="00D367E6"/>
    <w:rsid w:val="00D410CE"/>
    <w:rsid w:val="00D44B85"/>
    <w:rsid w:val="00D455AB"/>
    <w:rsid w:val="00D4707F"/>
    <w:rsid w:val="00D50D83"/>
    <w:rsid w:val="00D52AD5"/>
    <w:rsid w:val="00D5742D"/>
    <w:rsid w:val="00D57EC4"/>
    <w:rsid w:val="00D600FC"/>
    <w:rsid w:val="00D609A5"/>
    <w:rsid w:val="00D630B9"/>
    <w:rsid w:val="00D65906"/>
    <w:rsid w:val="00D700A4"/>
    <w:rsid w:val="00D7406D"/>
    <w:rsid w:val="00D76A5E"/>
    <w:rsid w:val="00D770F2"/>
    <w:rsid w:val="00D85188"/>
    <w:rsid w:val="00D9033D"/>
    <w:rsid w:val="00D92738"/>
    <w:rsid w:val="00D9362B"/>
    <w:rsid w:val="00D95176"/>
    <w:rsid w:val="00D959D2"/>
    <w:rsid w:val="00DA111B"/>
    <w:rsid w:val="00DA385D"/>
    <w:rsid w:val="00DA6F21"/>
    <w:rsid w:val="00DA7781"/>
    <w:rsid w:val="00DA7993"/>
    <w:rsid w:val="00DB1FF1"/>
    <w:rsid w:val="00DB268F"/>
    <w:rsid w:val="00DB44C9"/>
    <w:rsid w:val="00DB580A"/>
    <w:rsid w:val="00DB65CF"/>
    <w:rsid w:val="00DB6982"/>
    <w:rsid w:val="00DB6B8D"/>
    <w:rsid w:val="00DC09BD"/>
    <w:rsid w:val="00DC3450"/>
    <w:rsid w:val="00DC54B9"/>
    <w:rsid w:val="00DC75DA"/>
    <w:rsid w:val="00DD0FC3"/>
    <w:rsid w:val="00DD106C"/>
    <w:rsid w:val="00DD7041"/>
    <w:rsid w:val="00DE6916"/>
    <w:rsid w:val="00DE7D67"/>
    <w:rsid w:val="00DF3F3B"/>
    <w:rsid w:val="00DF6D58"/>
    <w:rsid w:val="00E003FB"/>
    <w:rsid w:val="00E02AFB"/>
    <w:rsid w:val="00E069F7"/>
    <w:rsid w:val="00E07468"/>
    <w:rsid w:val="00E07E28"/>
    <w:rsid w:val="00E1127F"/>
    <w:rsid w:val="00E12B11"/>
    <w:rsid w:val="00E16CDE"/>
    <w:rsid w:val="00E203B2"/>
    <w:rsid w:val="00E21DAE"/>
    <w:rsid w:val="00E22AC8"/>
    <w:rsid w:val="00E24026"/>
    <w:rsid w:val="00E318F6"/>
    <w:rsid w:val="00E31B7C"/>
    <w:rsid w:val="00E32B55"/>
    <w:rsid w:val="00E3732F"/>
    <w:rsid w:val="00E411A6"/>
    <w:rsid w:val="00E44DC4"/>
    <w:rsid w:val="00E45BC1"/>
    <w:rsid w:val="00E50527"/>
    <w:rsid w:val="00E538B5"/>
    <w:rsid w:val="00E55CCB"/>
    <w:rsid w:val="00E614D2"/>
    <w:rsid w:val="00E616C7"/>
    <w:rsid w:val="00E63051"/>
    <w:rsid w:val="00E65DC7"/>
    <w:rsid w:val="00E66611"/>
    <w:rsid w:val="00E66A05"/>
    <w:rsid w:val="00E70C09"/>
    <w:rsid w:val="00E77071"/>
    <w:rsid w:val="00E829C1"/>
    <w:rsid w:val="00E83DF6"/>
    <w:rsid w:val="00E94603"/>
    <w:rsid w:val="00E9481F"/>
    <w:rsid w:val="00E971EF"/>
    <w:rsid w:val="00EA0AFC"/>
    <w:rsid w:val="00EA108C"/>
    <w:rsid w:val="00EA1BD3"/>
    <w:rsid w:val="00EA212D"/>
    <w:rsid w:val="00EA21DA"/>
    <w:rsid w:val="00EA2F9A"/>
    <w:rsid w:val="00EB2451"/>
    <w:rsid w:val="00EC26C6"/>
    <w:rsid w:val="00ED1D68"/>
    <w:rsid w:val="00ED2A74"/>
    <w:rsid w:val="00ED4002"/>
    <w:rsid w:val="00ED5522"/>
    <w:rsid w:val="00ED7705"/>
    <w:rsid w:val="00EE0806"/>
    <w:rsid w:val="00EE0A8D"/>
    <w:rsid w:val="00EE0D2E"/>
    <w:rsid w:val="00EE0FDA"/>
    <w:rsid w:val="00EE3362"/>
    <w:rsid w:val="00EE5936"/>
    <w:rsid w:val="00EE7C4B"/>
    <w:rsid w:val="00EF0624"/>
    <w:rsid w:val="00EF6847"/>
    <w:rsid w:val="00F04FE0"/>
    <w:rsid w:val="00F074B4"/>
    <w:rsid w:val="00F07C8F"/>
    <w:rsid w:val="00F106B7"/>
    <w:rsid w:val="00F215A6"/>
    <w:rsid w:val="00F273F6"/>
    <w:rsid w:val="00F3065C"/>
    <w:rsid w:val="00F31C14"/>
    <w:rsid w:val="00F33628"/>
    <w:rsid w:val="00F347EF"/>
    <w:rsid w:val="00F43E1D"/>
    <w:rsid w:val="00F50FD2"/>
    <w:rsid w:val="00F52423"/>
    <w:rsid w:val="00F54D4B"/>
    <w:rsid w:val="00F56759"/>
    <w:rsid w:val="00F606F4"/>
    <w:rsid w:val="00F62467"/>
    <w:rsid w:val="00F6404A"/>
    <w:rsid w:val="00F658CA"/>
    <w:rsid w:val="00F717D9"/>
    <w:rsid w:val="00F72FC7"/>
    <w:rsid w:val="00F73FA7"/>
    <w:rsid w:val="00F760FD"/>
    <w:rsid w:val="00F80700"/>
    <w:rsid w:val="00F8417A"/>
    <w:rsid w:val="00F8462A"/>
    <w:rsid w:val="00F864D6"/>
    <w:rsid w:val="00F869CC"/>
    <w:rsid w:val="00F91990"/>
    <w:rsid w:val="00F950E2"/>
    <w:rsid w:val="00F97539"/>
    <w:rsid w:val="00FA36DB"/>
    <w:rsid w:val="00FB3181"/>
    <w:rsid w:val="00FB567A"/>
    <w:rsid w:val="00FC21F4"/>
    <w:rsid w:val="00FC2561"/>
    <w:rsid w:val="00FC3860"/>
    <w:rsid w:val="00FC64D4"/>
    <w:rsid w:val="00FC6AA0"/>
    <w:rsid w:val="00FD043E"/>
    <w:rsid w:val="00FD45E2"/>
    <w:rsid w:val="00FD4ABC"/>
    <w:rsid w:val="00FE0122"/>
    <w:rsid w:val="00FE2BB2"/>
    <w:rsid w:val="00FE42FB"/>
    <w:rsid w:val="00FE582F"/>
    <w:rsid w:val="00FE6791"/>
    <w:rsid w:val="00FE7C69"/>
    <w:rsid w:val="00FF2E28"/>
    <w:rsid w:val="00FF2E30"/>
    <w:rsid w:val="00FF66C6"/>
    <w:rsid w:val="00FF6996"/>
    <w:rsid w:val="00FF7ED4"/>
    <w:rsid w:val="071AFC20"/>
    <w:rsid w:val="4CA93A33"/>
    <w:rsid w:val="4F87B853"/>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0E6AC"/>
  <w15:chartTrackingRefBased/>
  <w15:docId w15:val="{BBB9871F-B947-4AD6-AC26-1B3CE9ECA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707"/>
    <w:rPr>
      <w:rFonts w:ascii="Arial" w:hAnsi="Arial"/>
    </w:rPr>
  </w:style>
  <w:style w:type="paragraph" w:styleId="Overskrift1">
    <w:name w:val="heading 1"/>
    <w:basedOn w:val="Normal"/>
    <w:next w:val="Normal"/>
    <w:link w:val="Overskrift1Tegn"/>
    <w:uiPriority w:val="9"/>
    <w:qFormat/>
    <w:rsid w:val="000F46CD"/>
    <w:pPr>
      <w:keepNext/>
      <w:keepLines/>
      <w:numPr>
        <w:numId w:val="19"/>
      </w:numPr>
      <w:spacing w:after="0"/>
      <w:ind w:left="357" w:hanging="357"/>
      <w:outlineLvl w:val="0"/>
    </w:pPr>
    <w:rPr>
      <w:rFonts w:eastAsiaTheme="majorEastAsia" w:cstheme="majorBidi"/>
      <w:b/>
      <w:sz w:val="24"/>
      <w:szCs w:val="32"/>
    </w:rPr>
  </w:style>
  <w:style w:type="paragraph" w:styleId="Overskrift2">
    <w:name w:val="heading 2"/>
    <w:basedOn w:val="Normal"/>
    <w:next w:val="Normal"/>
    <w:link w:val="Overskrift2Tegn"/>
    <w:uiPriority w:val="9"/>
    <w:unhideWhenUsed/>
    <w:qFormat/>
    <w:rsid w:val="00000020"/>
    <w:pPr>
      <w:keepNext/>
      <w:keepLines/>
      <w:spacing w:before="40" w:after="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CE428B"/>
    <w:pPr>
      <w:keepNext/>
      <w:keepLines/>
      <w:spacing w:before="40" w:after="0"/>
      <w:outlineLvl w:val="2"/>
    </w:pPr>
    <w:rPr>
      <w:rFonts w:eastAsiaTheme="majorEastAsia" w:cstheme="majorBidi"/>
      <w:i/>
      <w:szCs w:val="24"/>
    </w:rPr>
  </w:style>
  <w:style w:type="paragraph" w:styleId="Overskrift4">
    <w:name w:val="heading 4"/>
    <w:basedOn w:val="Normal"/>
    <w:next w:val="Normal"/>
    <w:link w:val="Overskrift4Tegn"/>
    <w:uiPriority w:val="9"/>
    <w:semiHidden/>
    <w:unhideWhenUsed/>
    <w:rsid w:val="00874FA1"/>
    <w:pPr>
      <w:keepNext/>
      <w:keepLines/>
      <w:suppressAutoHyphens/>
      <w:spacing w:before="40" w:after="0" w:line="280" w:lineRule="exact"/>
      <w:outlineLvl w:val="3"/>
    </w:pPr>
    <w:rPr>
      <w:rFonts w:asciiTheme="majorHAnsi" w:eastAsiaTheme="majorEastAsia" w:hAnsiTheme="majorHAnsi" w:cstheme="majorBidi"/>
      <w:i/>
      <w:iCs/>
      <w:color w:val="2F5496" w:themeColor="accent1" w:themeShade="BF"/>
      <w:sz w:val="19"/>
      <w:szCs w:val="20"/>
      <w:lang w:val="da-DK"/>
    </w:rPr>
  </w:style>
  <w:style w:type="paragraph" w:styleId="Overskrift5">
    <w:name w:val="heading 5"/>
    <w:basedOn w:val="Normal"/>
    <w:next w:val="Normal"/>
    <w:link w:val="Overskrift5Tegn"/>
    <w:uiPriority w:val="9"/>
    <w:semiHidden/>
    <w:unhideWhenUsed/>
    <w:rsid w:val="00874FA1"/>
    <w:pPr>
      <w:keepNext/>
      <w:keepLines/>
      <w:spacing w:before="40" w:after="0" w:line="280" w:lineRule="exact"/>
      <w:outlineLvl w:val="4"/>
    </w:pPr>
    <w:rPr>
      <w:rFonts w:asciiTheme="majorHAnsi" w:eastAsiaTheme="majorEastAsia" w:hAnsiTheme="majorHAnsi" w:cstheme="majorBidi"/>
      <w:color w:val="2F5496" w:themeColor="accent1" w:themeShade="BF"/>
      <w:sz w:val="19"/>
      <w:szCs w:val="20"/>
      <w:lang w:val="da-DK"/>
    </w:rPr>
  </w:style>
  <w:style w:type="paragraph" w:styleId="Overskrift6">
    <w:name w:val="heading 6"/>
    <w:basedOn w:val="Normal"/>
    <w:next w:val="Normal"/>
    <w:link w:val="Overskrift6Tegn"/>
    <w:uiPriority w:val="9"/>
    <w:semiHidden/>
    <w:unhideWhenUsed/>
    <w:rsid w:val="00874FA1"/>
    <w:pPr>
      <w:keepNext/>
      <w:keepLines/>
      <w:spacing w:before="40" w:after="0" w:line="280" w:lineRule="exact"/>
      <w:outlineLvl w:val="5"/>
    </w:pPr>
    <w:rPr>
      <w:rFonts w:asciiTheme="majorHAnsi" w:eastAsiaTheme="majorEastAsia" w:hAnsiTheme="majorHAnsi" w:cstheme="majorBidi"/>
      <w:color w:val="1F3763" w:themeColor="accent1" w:themeShade="7F"/>
      <w:sz w:val="19"/>
      <w:szCs w:val="20"/>
      <w:lang w:val="da-DK"/>
    </w:rPr>
  </w:style>
  <w:style w:type="paragraph" w:styleId="Overskrift7">
    <w:name w:val="heading 7"/>
    <w:basedOn w:val="Normal"/>
    <w:next w:val="Normal"/>
    <w:link w:val="Overskrift7Tegn"/>
    <w:uiPriority w:val="9"/>
    <w:semiHidden/>
    <w:unhideWhenUsed/>
    <w:rsid w:val="00874FA1"/>
    <w:pPr>
      <w:keepNext/>
      <w:keepLines/>
      <w:spacing w:before="40" w:after="0" w:line="280" w:lineRule="exact"/>
      <w:outlineLvl w:val="6"/>
    </w:pPr>
    <w:rPr>
      <w:rFonts w:asciiTheme="majorHAnsi" w:eastAsiaTheme="majorEastAsia" w:hAnsiTheme="majorHAnsi" w:cstheme="majorBidi"/>
      <w:i/>
      <w:iCs/>
      <w:color w:val="1F3763" w:themeColor="accent1" w:themeShade="7F"/>
      <w:sz w:val="19"/>
      <w:szCs w:val="20"/>
      <w:lang w:val="da-DK"/>
    </w:rPr>
  </w:style>
  <w:style w:type="paragraph" w:styleId="Overskrift8">
    <w:name w:val="heading 8"/>
    <w:basedOn w:val="Normal"/>
    <w:next w:val="Normal"/>
    <w:link w:val="Overskrift8Tegn"/>
    <w:uiPriority w:val="9"/>
    <w:semiHidden/>
    <w:unhideWhenUsed/>
    <w:rsid w:val="00874FA1"/>
    <w:pPr>
      <w:keepNext/>
      <w:keepLines/>
      <w:spacing w:before="40" w:after="0" w:line="280" w:lineRule="exact"/>
      <w:outlineLvl w:val="7"/>
    </w:pPr>
    <w:rPr>
      <w:rFonts w:asciiTheme="majorHAnsi" w:eastAsiaTheme="majorEastAsia" w:hAnsiTheme="majorHAnsi" w:cstheme="majorBidi"/>
      <w:color w:val="272727" w:themeColor="text1" w:themeTint="D8"/>
      <w:sz w:val="21"/>
      <w:szCs w:val="21"/>
      <w:lang w:val="da-DK"/>
    </w:rPr>
  </w:style>
  <w:style w:type="paragraph" w:styleId="Overskrift9">
    <w:name w:val="heading 9"/>
    <w:basedOn w:val="Normal"/>
    <w:next w:val="Normal"/>
    <w:link w:val="Overskrift9Tegn"/>
    <w:uiPriority w:val="9"/>
    <w:semiHidden/>
    <w:unhideWhenUsed/>
    <w:rsid w:val="00874FA1"/>
    <w:pPr>
      <w:keepNext/>
      <w:keepLines/>
      <w:spacing w:before="40" w:after="0" w:line="280" w:lineRule="exact"/>
      <w:outlineLvl w:val="8"/>
    </w:pPr>
    <w:rPr>
      <w:rFonts w:asciiTheme="majorHAnsi" w:eastAsiaTheme="majorEastAsia" w:hAnsiTheme="majorHAnsi" w:cstheme="majorBidi"/>
      <w:i/>
      <w:iCs/>
      <w:color w:val="272727" w:themeColor="text1" w:themeTint="D8"/>
      <w:sz w:val="21"/>
      <w:szCs w:val="21"/>
      <w:lang w:val="da-DK"/>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C1583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1583F"/>
    <w:rPr>
      <w:rFonts w:ascii="Arial" w:hAnsi="Arial"/>
    </w:rPr>
  </w:style>
  <w:style w:type="paragraph" w:styleId="Bunntekst">
    <w:name w:val="footer"/>
    <w:basedOn w:val="Normal"/>
    <w:link w:val="BunntekstTegn"/>
    <w:uiPriority w:val="99"/>
    <w:unhideWhenUsed/>
    <w:rsid w:val="00C1583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1583F"/>
    <w:rPr>
      <w:rFonts w:ascii="Arial" w:hAnsi="Arial"/>
    </w:rPr>
  </w:style>
  <w:style w:type="table" w:styleId="Tabellrutenett">
    <w:name w:val="Table Grid"/>
    <w:basedOn w:val="Vanligtabell"/>
    <w:uiPriority w:val="59"/>
    <w:rsid w:val="00C00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0F46CD"/>
    <w:rPr>
      <w:rFonts w:ascii="Arial" w:eastAsiaTheme="majorEastAsia" w:hAnsi="Arial" w:cstheme="majorBidi"/>
      <w:b/>
      <w:sz w:val="24"/>
      <w:szCs w:val="32"/>
    </w:rPr>
  </w:style>
  <w:style w:type="character" w:customStyle="1" w:styleId="Overskrift2Tegn">
    <w:name w:val="Overskrift 2 Tegn"/>
    <w:basedOn w:val="Standardskriftforavsnitt"/>
    <w:link w:val="Overskrift2"/>
    <w:uiPriority w:val="9"/>
    <w:rsid w:val="00000020"/>
    <w:rPr>
      <w:rFonts w:ascii="Arial" w:eastAsiaTheme="majorEastAsia" w:hAnsi="Arial" w:cstheme="majorBidi"/>
      <w:b/>
      <w:szCs w:val="26"/>
    </w:rPr>
  </w:style>
  <w:style w:type="paragraph" w:styleId="Tittel">
    <w:name w:val="Title"/>
    <w:basedOn w:val="Normal"/>
    <w:next w:val="Normal"/>
    <w:link w:val="TittelTegn"/>
    <w:uiPriority w:val="10"/>
    <w:qFormat/>
    <w:rsid w:val="00CE428B"/>
    <w:pPr>
      <w:spacing w:after="0" w:line="240" w:lineRule="auto"/>
      <w:contextualSpacing/>
    </w:pPr>
    <w:rPr>
      <w:rFonts w:eastAsiaTheme="majorEastAsia" w:cstheme="majorBidi"/>
      <w:spacing w:val="-10"/>
      <w:kern w:val="28"/>
      <w:sz w:val="56"/>
      <w:szCs w:val="56"/>
    </w:rPr>
  </w:style>
  <w:style w:type="character" w:customStyle="1" w:styleId="TittelTegn">
    <w:name w:val="Tittel Tegn"/>
    <w:basedOn w:val="Standardskriftforavsnitt"/>
    <w:link w:val="Tittel"/>
    <w:uiPriority w:val="10"/>
    <w:rsid w:val="00CE428B"/>
    <w:rPr>
      <w:rFonts w:ascii="Arial" w:eastAsiaTheme="majorEastAsia" w:hAnsi="Arial" w:cstheme="majorBidi"/>
      <w:spacing w:val="-10"/>
      <w:kern w:val="28"/>
      <w:sz w:val="56"/>
      <w:szCs w:val="56"/>
    </w:rPr>
  </w:style>
  <w:style w:type="paragraph" w:styleId="Undertittel">
    <w:name w:val="Subtitle"/>
    <w:basedOn w:val="Normal"/>
    <w:next w:val="Normal"/>
    <w:link w:val="UndertittelTegn"/>
    <w:uiPriority w:val="11"/>
    <w:qFormat/>
    <w:rsid w:val="00CE428B"/>
    <w:pPr>
      <w:numPr>
        <w:ilvl w:val="1"/>
      </w:numPr>
    </w:pPr>
    <w:rPr>
      <w:rFonts w:eastAsiaTheme="minorEastAsia"/>
      <w:spacing w:val="15"/>
    </w:rPr>
  </w:style>
  <w:style w:type="character" w:customStyle="1" w:styleId="UndertittelTegn">
    <w:name w:val="Undertittel Tegn"/>
    <w:basedOn w:val="Standardskriftforavsnitt"/>
    <w:link w:val="Undertittel"/>
    <w:uiPriority w:val="11"/>
    <w:rsid w:val="00CE428B"/>
    <w:rPr>
      <w:rFonts w:ascii="Arial" w:eastAsiaTheme="minorEastAsia" w:hAnsi="Arial"/>
      <w:spacing w:val="15"/>
    </w:rPr>
  </w:style>
  <w:style w:type="character" w:customStyle="1" w:styleId="Overskrift3Tegn">
    <w:name w:val="Overskrift 3 Tegn"/>
    <w:basedOn w:val="Standardskriftforavsnitt"/>
    <w:link w:val="Overskrift3"/>
    <w:uiPriority w:val="9"/>
    <w:rsid w:val="00CE428B"/>
    <w:rPr>
      <w:rFonts w:ascii="Arial" w:eastAsiaTheme="majorEastAsia" w:hAnsi="Arial" w:cstheme="majorBidi"/>
      <w:i/>
      <w:szCs w:val="24"/>
    </w:rPr>
  </w:style>
  <w:style w:type="character" w:styleId="Hyperkobling">
    <w:name w:val="Hyperlink"/>
    <w:basedOn w:val="Standardskriftforavsnitt"/>
    <w:uiPriority w:val="99"/>
    <w:unhideWhenUsed/>
    <w:rsid w:val="00692BF2"/>
    <w:rPr>
      <w:color w:val="0563C1" w:themeColor="hyperlink"/>
      <w:u w:val="single"/>
    </w:rPr>
  </w:style>
  <w:style w:type="character" w:styleId="Ulstomtale">
    <w:name w:val="Unresolved Mention"/>
    <w:basedOn w:val="Standardskriftforavsnitt"/>
    <w:uiPriority w:val="99"/>
    <w:semiHidden/>
    <w:unhideWhenUsed/>
    <w:rsid w:val="00692BF2"/>
    <w:rPr>
      <w:color w:val="605E5C"/>
      <w:shd w:val="clear" w:color="auto" w:fill="E1DFDD"/>
    </w:rPr>
  </w:style>
  <w:style w:type="table" w:customStyle="1" w:styleId="Datatilsynet">
    <w:name w:val="Datatilsynet"/>
    <w:basedOn w:val="Vanligtabell"/>
    <w:uiPriority w:val="99"/>
    <w:rsid w:val="004A2A2E"/>
    <w:pPr>
      <w:spacing w:after="0" w:line="240" w:lineRule="auto"/>
    </w:pPr>
    <w:rPr>
      <w:rFonts w:ascii="Times New Roman" w:hAnsi="Times New Roman" w:cs="Times New Roman"/>
      <w:sz w:val="20"/>
      <w:szCs w:val="20"/>
      <w:lang w:val="da-DK"/>
    </w:rPr>
    <w:tblPr>
      <w:tblBorders>
        <w:bottom w:val="single" w:sz="4" w:space="0" w:color="auto"/>
        <w:insideH w:val="single" w:sz="4" w:space="0" w:color="auto"/>
        <w:insideV w:val="single" w:sz="4" w:space="0" w:color="auto"/>
      </w:tblBorders>
      <w:tblCellMar>
        <w:top w:w="113" w:type="dxa"/>
        <w:bottom w:w="113" w:type="dxa"/>
      </w:tblCellMar>
    </w:tblPr>
    <w:tblStylePr w:type="firstRow">
      <w:tblPr/>
      <w:tcPr>
        <w:shd w:val="clear" w:color="auto" w:fill="44546A" w:themeFill="text2"/>
      </w:tcPr>
    </w:tblStylePr>
  </w:style>
  <w:style w:type="paragraph" w:customStyle="1" w:styleId="Tabeltop">
    <w:name w:val="Tabeltop"/>
    <w:qFormat/>
    <w:rsid w:val="004A2A2E"/>
    <w:pPr>
      <w:spacing w:after="0" w:line="200" w:lineRule="atLeast"/>
    </w:pPr>
    <w:rPr>
      <w:rFonts w:ascii="Arial" w:hAnsi="Arial" w:cs="Times New Roman"/>
      <w:b/>
      <w:caps/>
      <w:color w:val="FFFFFF" w:themeColor="background1"/>
      <w:sz w:val="16"/>
      <w:szCs w:val="20"/>
      <w:lang w:val="da-DK"/>
    </w:rPr>
  </w:style>
  <w:style w:type="paragraph" w:customStyle="1" w:styleId="Tabeltekst">
    <w:name w:val="Tabeltekst"/>
    <w:basedOn w:val="Normal"/>
    <w:qFormat/>
    <w:rsid w:val="004A2A2E"/>
    <w:pPr>
      <w:spacing w:after="0" w:line="280" w:lineRule="exact"/>
    </w:pPr>
    <w:rPr>
      <w:rFonts w:cs="Times New Roman"/>
      <w:sz w:val="19"/>
      <w:szCs w:val="20"/>
      <w:lang w:val="da-DK"/>
    </w:rPr>
  </w:style>
  <w:style w:type="paragraph" w:styleId="Fotnotetekst">
    <w:name w:val="footnote text"/>
    <w:basedOn w:val="Normal"/>
    <w:link w:val="FotnotetekstTegn"/>
    <w:uiPriority w:val="99"/>
    <w:unhideWhenUsed/>
    <w:rsid w:val="004A2A2E"/>
    <w:pPr>
      <w:spacing w:after="0" w:line="240" w:lineRule="auto"/>
    </w:pPr>
    <w:rPr>
      <w:sz w:val="20"/>
      <w:szCs w:val="20"/>
    </w:rPr>
  </w:style>
  <w:style w:type="character" w:customStyle="1" w:styleId="FotnotetekstTegn">
    <w:name w:val="Fotnotetekst Tegn"/>
    <w:basedOn w:val="Standardskriftforavsnitt"/>
    <w:link w:val="Fotnotetekst"/>
    <w:uiPriority w:val="99"/>
    <w:rsid w:val="004A2A2E"/>
    <w:rPr>
      <w:rFonts w:ascii="Arial" w:hAnsi="Arial"/>
      <w:sz w:val="20"/>
      <w:szCs w:val="20"/>
    </w:rPr>
  </w:style>
  <w:style w:type="character" w:styleId="Fotnotereferanse">
    <w:name w:val="footnote reference"/>
    <w:basedOn w:val="Standardskriftforavsnitt"/>
    <w:uiPriority w:val="99"/>
    <w:semiHidden/>
    <w:unhideWhenUsed/>
    <w:rsid w:val="004A2A2E"/>
    <w:rPr>
      <w:vertAlign w:val="superscript"/>
    </w:rPr>
  </w:style>
  <w:style w:type="paragraph" w:styleId="Listeavsnitt">
    <w:name w:val="List Paragraph"/>
    <w:basedOn w:val="Normal"/>
    <w:uiPriority w:val="34"/>
    <w:qFormat/>
    <w:rsid w:val="000F46CD"/>
    <w:pPr>
      <w:spacing w:after="0" w:line="280" w:lineRule="exact"/>
      <w:ind w:left="720"/>
    </w:pPr>
    <w:rPr>
      <w:rFonts w:cs="Times New Roman"/>
      <w:szCs w:val="20"/>
      <w:lang w:val="da-DK"/>
    </w:rPr>
  </w:style>
  <w:style w:type="paragraph" w:styleId="INNH1">
    <w:name w:val="toc 1"/>
    <w:basedOn w:val="Normal"/>
    <w:next w:val="Normal"/>
    <w:autoRedefine/>
    <w:uiPriority w:val="39"/>
    <w:unhideWhenUsed/>
    <w:rsid w:val="008616F2"/>
    <w:pPr>
      <w:tabs>
        <w:tab w:val="right" w:leader="dot" w:pos="9458"/>
      </w:tabs>
      <w:spacing w:after="100" w:line="280" w:lineRule="exact"/>
      <w:ind w:left="284"/>
    </w:pPr>
    <w:rPr>
      <w:rFonts w:cs="Times New Roman"/>
      <w:sz w:val="19"/>
      <w:szCs w:val="20"/>
      <w:lang w:val="da-DK"/>
    </w:rPr>
  </w:style>
  <w:style w:type="paragraph" w:styleId="Overskriftforinnholdsfortegnelse">
    <w:name w:val="TOC Heading"/>
    <w:basedOn w:val="Overskrift1"/>
    <w:next w:val="Normal"/>
    <w:uiPriority w:val="39"/>
    <w:unhideWhenUsed/>
    <w:qFormat/>
    <w:rsid w:val="00E22AC8"/>
    <w:pPr>
      <w:keepLines w:val="0"/>
      <w:spacing w:before="250" w:line="280" w:lineRule="exact"/>
      <w:outlineLvl w:val="9"/>
    </w:pPr>
    <w:rPr>
      <w:rFonts w:eastAsiaTheme="minorHAnsi" w:cs="Times New Roman"/>
      <w:sz w:val="21"/>
      <w:szCs w:val="20"/>
      <w:lang w:val="da-DK"/>
    </w:rPr>
  </w:style>
  <w:style w:type="paragraph" w:customStyle="1" w:styleId="Tabeltitel">
    <w:name w:val="Tabeltitel"/>
    <w:next w:val="Tabeltekst"/>
    <w:qFormat/>
    <w:rsid w:val="00E22AC8"/>
    <w:pPr>
      <w:keepNext/>
      <w:spacing w:after="130" w:line="300" w:lineRule="atLeast"/>
    </w:pPr>
    <w:rPr>
      <w:rFonts w:ascii="Arial" w:hAnsi="Arial" w:cs="Times New Roman"/>
      <w:b/>
      <w:color w:val="44546A" w:themeColor="text2"/>
      <w:szCs w:val="20"/>
      <w:lang w:val="da-DK"/>
    </w:rPr>
  </w:style>
  <w:style w:type="paragraph" w:customStyle="1" w:styleId="Tabelrubrik">
    <w:name w:val="Tabelrubrik"/>
    <w:basedOn w:val="Normal"/>
    <w:rsid w:val="00E22AC8"/>
    <w:pPr>
      <w:spacing w:after="0" w:line="280" w:lineRule="exact"/>
    </w:pPr>
    <w:rPr>
      <w:rFonts w:cs="Times New Roman"/>
      <w:color w:val="FFFFFF" w:themeColor="background1"/>
      <w:sz w:val="19"/>
      <w:szCs w:val="20"/>
      <w:lang w:val="da-DK"/>
    </w:rPr>
  </w:style>
  <w:style w:type="character" w:styleId="Merknadsreferanse">
    <w:name w:val="annotation reference"/>
    <w:basedOn w:val="Standardskriftforavsnitt"/>
    <w:uiPriority w:val="99"/>
    <w:semiHidden/>
    <w:unhideWhenUsed/>
    <w:rsid w:val="00D85188"/>
    <w:rPr>
      <w:sz w:val="16"/>
      <w:szCs w:val="16"/>
    </w:rPr>
  </w:style>
  <w:style w:type="paragraph" w:styleId="Merknadstekst">
    <w:name w:val="annotation text"/>
    <w:basedOn w:val="Normal"/>
    <w:link w:val="MerknadstekstTegn"/>
    <w:uiPriority w:val="99"/>
    <w:unhideWhenUsed/>
    <w:rsid w:val="00D85188"/>
    <w:pPr>
      <w:spacing w:line="240" w:lineRule="auto"/>
    </w:pPr>
    <w:rPr>
      <w:sz w:val="20"/>
      <w:szCs w:val="20"/>
    </w:rPr>
  </w:style>
  <w:style w:type="character" w:customStyle="1" w:styleId="MerknadstekstTegn">
    <w:name w:val="Merknadstekst Tegn"/>
    <w:basedOn w:val="Standardskriftforavsnitt"/>
    <w:link w:val="Merknadstekst"/>
    <w:uiPriority w:val="99"/>
    <w:rsid w:val="00D85188"/>
    <w:rPr>
      <w:rFonts w:ascii="Arial" w:hAnsi="Arial"/>
      <w:sz w:val="20"/>
      <w:szCs w:val="20"/>
    </w:rPr>
  </w:style>
  <w:style w:type="paragraph" w:styleId="Kommentaremne">
    <w:name w:val="annotation subject"/>
    <w:basedOn w:val="Merknadstekst"/>
    <w:next w:val="Merknadstekst"/>
    <w:link w:val="KommentaremneTegn"/>
    <w:uiPriority w:val="99"/>
    <w:semiHidden/>
    <w:unhideWhenUsed/>
    <w:rsid w:val="00D85188"/>
    <w:rPr>
      <w:b/>
      <w:bCs/>
    </w:rPr>
  </w:style>
  <w:style w:type="character" w:customStyle="1" w:styleId="KommentaremneTegn">
    <w:name w:val="Kommentaremne Tegn"/>
    <w:basedOn w:val="MerknadstekstTegn"/>
    <w:link w:val="Kommentaremne"/>
    <w:uiPriority w:val="99"/>
    <w:semiHidden/>
    <w:rsid w:val="00D85188"/>
    <w:rPr>
      <w:rFonts w:ascii="Arial" w:hAnsi="Arial"/>
      <w:b/>
      <w:bCs/>
      <w:sz w:val="20"/>
      <w:szCs w:val="20"/>
    </w:rPr>
  </w:style>
  <w:style w:type="paragraph" w:customStyle="1" w:styleId="paragraph">
    <w:name w:val="paragraph"/>
    <w:basedOn w:val="Normal"/>
    <w:rsid w:val="0013730A"/>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13730A"/>
  </w:style>
  <w:style w:type="character" w:customStyle="1" w:styleId="eop">
    <w:name w:val="eop"/>
    <w:basedOn w:val="Standardskriftforavsnitt"/>
    <w:rsid w:val="0013730A"/>
  </w:style>
  <w:style w:type="character" w:customStyle="1" w:styleId="spellingerror">
    <w:name w:val="spellingerror"/>
    <w:basedOn w:val="Standardskriftforavsnitt"/>
    <w:rsid w:val="0013730A"/>
  </w:style>
  <w:style w:type="character" w:customStyle="1" w:styleId="Overskrift4Tegn">
    <w:name w:val="Overskrift 4 Tegn"/>
    <w:basedOn w:val="Standardskriftforavsnitt"/>
    <w:link w:val="Overskrift4"/>
    <w:uiPriority w:val="9"/>
    <w:semiHidden/>
    <w:rsid w:val="00874FA1"/>
    <w:rPr>
      <w:rFonts w:asciiTheme="majorHAnsi" w:eastAsiaTheme="majorEastAsia" w:hAnsiTheme="majorHAnsi" w:cstheme="majorBidi"/>
      <w:i/>
      <w:iCs/>
      <w:color w:val="2F5496" w:themeColor="accent1" w:themeShade="BF"/>
      <w:sz w:val="19"/>
      <w:szCs w:val="20"/>
      <w:lang w:val="da-DK"/>
    </w:rPr>
  </w:style>
  <w:style w:type="character" w:customStyle="1" w:styleId="Overskrift5Tegn">
    <w:name w:val="Overskrift 5 Tegn"/>
    <w:basedOn w:val="Standardskriftforavsnitt"/>
    <w:link w:val="Overskrift5"/>
    <w:uiPriority w:val="9"/>
    <w:semiHidden/>
    <w:rsid w:val="00874FA1"/>
    <w:rPr>
      <w:rFonts w:asciiTheme="majorHAnsi" w:eastAsiaTheme="majorEastAsia" w:hAnsiTheme="majorHAnsi" w:cstheme="majorBidi"/>
      <w:color w:val="2F5496" w:themeColor="accent1" w:themeShade="BF"/>
      <w:sz w:val="19"/>
      <w:szCs w:val="20"/>
      <w:lang w:val="da-DK"/>
    </w:rPr>
  </w:style>
  <w:style w:type="character" w:customStyle="1" w:styleId="Overskrift6Tegn">
    <w:name w:val="Overskrift 6 Tegn"/>
    <w:basedOn w:val="Standardskriftforavsnitt"/>
    <w:link w:val="Overskrift6"/>
    <w:uiPriority w:val="9"/>
    <w:semiHidden/>
    <w:rsid w:val="00874FA1"/>
    <w:rPr>
      <w:rFonts w:asciiTheme="majorHAnsi" w:eastAsiaTheme="majorEastAsia" w:hAnsiTheme="majorHAnsi" w:cstheme="majorBidi"/>
      <w:color w:val="1F3763" w:themeColor="accent1" w:themeShade="7F"/>
      <w:sz w:val="19"/>
      <w:szCs w:val="20"/>
      <w:lang w:val="da-DK"/>
    </w:rPr>
  </w:style>
  <w:style w:type="character" w:customStyle="1" w:styleId="Overskrift7Tegn">
    <w:name w:val="Overskrift 7 Tegn"/>
    <w:basedOn w:val="Standardskriftforavsnitt"/>
    <w:link w:val="Overskrift7"/>
    <w:uiPriority w:val="9"/>
    <w:semiHidden/>
    <w:rsid w:val="00874FA1"/>
    <w:rPr>
      <w:rFonts w:asciiTheme="majorHAnsi" w:eastAsiaTheme="majorEastAsia" w:hAnsiTheme="majorHAnsi" w:cstheme="majorBidi"/>
      <w:i/>
      <w:iCs/>
      <w:color w:val="1F3763" w:themeColor="accent1" w:themeShade="7F"/>
      <w:sz w:val="19"/>
      <w:szCs w:val="20"/>
      <w:lang w:val="da-DK"/>
    </w:rPr>
  </w:style>
  <w:style w:type="character" w:customStyle="1" w:styleId="Overskrift8Tegn">
    <w:name w:val="Overskrift 8 Tegn"/>
    <w:basedOn w:val="Standardskriftforavsnitt"/>
    <w:link w:val="Overskrift8"/>
    <w:uiPriority w:val="9"/>
    <w:semiHidden/>
    <w:rsid w:val="00874FA1"/>
    <w:rPr>
      <w:rFonts w:asciiTheme="majorHAnsi" w:eastAsiaTheme="majorEastAsia" w:hAnsiTheme="majorHAnsi" w:cstheme="majorBidi"/>
      <w:color w:val="272727" w:themeColor="text1" w:themeTint="D8"/>
      <w:sz w:val="21"/>
      <w:szCs w:val="21"/>
      <w:lang w:val="da-DK"/>
    </w:rPr>
  </w:style>
  <w:style w:type="character" w:customStyle="1" w:styleId="Overskrift9Tegn">
    <w:name w:val="Overskrift 9 Tegn"/>
    <w:basedOn w:val="Standardskriftforavsnitt"/>
    <w:link w:val="Overskrift9"/>
    <w:uiPriority w:val="9"/>
    <w:semiHidden/>
    <w:rsid w:val="00874FA1"/>
    <w:rPr>
      <w:rFonts w:asciiTheme="majorHAnsi" w:eastAsiaTheme="majorEastAsia" w:hAnsiTheme="majorHAnsi" w:cstheme="majorBidi"/>
      <w:i/>
      <w:iCs/>
      <w:color w:val="272727" w:themeColor="text1" w:themeTint="D8"/>
      <w:sz w:val="21"/>
      <w:szCs w:val="21"/>
      <w:lang w:val="da-DK"/>
    </w:rPr>
  </w:style>
  <w:style w:type="paragraph" w:styleId="Bobletekst">
    <w:name w:val="Balloon Text"/>
    <w:basedOn w:val="Normal"/>
    <w:link w:val="BobletekstTegn"/>
    <w:uiPriority w:val="99"/>
    <w:semiHidden/>
    <w:unhideWhenUsed/>
    <w:rsid w:val="00874FA1"/>
    <w:pPr>
      <w:spacing w:after="0" w:line="240" w:lineRule="auto"/>
    </w:pPr>
    <w:rPr>
      <w:rFonts w:ascii="Segoe UI" w:hAnsi="Segoe UI" w:cs="Segoe UI"/>
      <w:sz w:val="18"/>
      <w:szCs w:val="18"/>
      <w:lang w:val="da-DK"/>
    </w:rPr>
  </w:style>
  <w:style w:type="character" w:customStyle="1" w:styleId="BobletekstTegn">
    <w:name w:val="Bobletekst Tegn"/>
    <w:basedOn w:val="Standardskriftforavsnitt"/>
    <w:link w:val="Bobletekst"/>
    <w:uiPriority w:val="99"/>
    <w:semiHidden/>
    <w:rsid w:val="00874FA1"/>
    <w:rPr>
      <w:rFonts w:ascii="Segoe UI" w:hAnsi="Segoe UI" w:cs="Segoe UI"/>
      <w:sz w:val="18"/>
      <w:szCs w:val="18"/>
      <w:lang w:val="da-DK"/>
    </w:rPr>
  </w:style>
  <w:style w:type="paragraph" w:styleId="Bibliografi">
    <w:name w:val="Bibliography"/>
    <w:basedOn w:val="Normal"/>
    <w:next w:val="Normal"/>
    <w:uiPriority w:val="37"/>
    <w:semiHidden/>
    <w:unhideWhenUsed/>
    <w:rsid w:val="00874FA1"/>
    <w:pPr>
      <w:spacing w:after="0" w:line="280" w:lineRule="exact"/>
    </w:pPr>
    <w:rPr>
      <w:rFonts w:cs="Times New Roman"/>
      <w:sz w:val="19"/>
      <w:szCs w:val="20"/>
      <w:lang w:val="da-DK"/>
    </w:rPr>
  </w:style>
  <w:style w:type="paragraph" w:styleId="Blokktekst">
    <w:name w:val="Block Text"/>
    <w:basedOn w:val="Normal"/>
    <w:uiPriority w:val="99"/>
    <w:semiHidden/>
    <w:unhideWhenUsed/>
    <w:rsid w:val="00874FA1"/>
    <w:pPr>
      <w:pBdr>
        <w:top w:val="single" w:sz="2" w:space="10" w:color="4472C4" w:themeColor="accent1"/>
        <w:left w:val="single" w:sz="2" w:space="10" w:color="4472C4" w:themeColor="accent1"/>
        <w:bottom w:val="single" w:sz="2" w:space="10" w:color="4472C4" w:themeColor="accent1"/>
        <w:right w:val="single" w:sz="2" w:space="10" w:color="4472C4" w:themeColor="accent1"/>
      </w:pBdr>
      <w:spacing w:after="0" w:line="280" w:lineRule="exact"/>
      <w:ind w:left="1152" w:right="1152"/>
    </w:pPr>
    <w:rPr>
      <w:rFonts w:asciiTheme="minorHAnsi" w:eastAsiaTheme="minorEastAsia" w:hAnsiTheme="minorHAnsi"/>
      <w:i/>
      <w:iCs/>
      <w:color w:val="4472C4" w:themeColor="accent1"/>
      <w:sz w:val="19"/>
      <w:szCs w:val="20"/>
      <w:lang w:val="da-DK"/>
    </w:rPr>
  </w:style>
  <w:style w:type="paragraph" w:styleId="Brdtekst">
    <w:name w:val="Body Text"/>
    <w:basedOn w:val="Normal"/>
    <w:link w:val="BrdtekstTegn"/>
    <w:uiPriority w:val="99"/>
    <w:semiHidden/>
    <w:unhideWhenUsed/>
    <w:rsid w:val="00874FA1"/>
    <w:pPr>
      <w:spacing w:after="120" w:line="280" w:lineRule="exact"/>
    </w:pPr>
    <w:rPr>
      <w:rFonts w:cs="Times New Roman"/>
      <w:sz w:val="19"/>
      <w:szCs w:val="20"/>
      <w:lang w:val="da-DK"/>
    </w:rPr>
  </w:style>
  <w:style w:type="character" w:customStyle="1" w:styleId="BrdtekstTegn">
    <w:name w:val="Brødtekst Tegn"/>
    <w:basedOn w:val="Standardskriftforavsnitt"/>
    <w:link w:val="Brdtekst"/>
    <w:uiPriority w:val="99"/>
    <w:semiHidden/>
    <w:rsid w:val="00874FA1"/>
    <w:rPr>
      <w:rFonts w:ascii="Arial" w:hAnsi="Arial" w:cs="Times New Roman"/>
      <w:sz w:val="19"/>
      <w:szCs w:val="20"/>
      <w:lang w:val="da-DK"/>
    </w:rPr>
  </w:style>
  <w:style w:type="paragraph" w:styleId="Brdtekst2">
    <w:name w:val="Body Text 2"/>
    <w:basedOn w:val="Normal"/>
    <w:link w:val="Brdtekst2Tegn"/>
    <w:uiPriority w:val="99"/>
    <w:semiHidden/>
    <w:unhideWhenUsed/>
    <w:rsid w:val="00874FA1"/>
    <w:pPr>
      <w:spacing w:after="120" w:line="480" w:lineRule="auto"/>
    </w:pPr>
    <w:rPr>
      <w:rFonts w:cs="Times New Roman"/>
      <w:sz w:val="19"/>
      <w:szCs w:val="20"/>
      <w:lang w:val="da-DK"/>
    </w:rPr>
  </w:style>
  <w:style w:type="character" w:customStyle="1" w:styleId="Brdtekst2Tegn">
    <w:name w:val="Brødtekst 2 Tegn"/>
    <w:basedOn w:val="Standardskriftforavsnitt"/>
    <w:link w:val="Brdtekst2"/>
    <w:uiPriority w:val="99"/>
    <w:semiHidden/>
    <w:rsid w:val="00874FA1"/>
    <w:rPr>
      <w:rFonts w:ascii="Arial" w:hAnsi="Arial" w:cs="Times New Roman"/>
      <w:sz w:val="19"/>
      <w:szCs w:val="20"/>
      <w:lang w:val="da-DK"/>
    </w:rPr>
  </w:style>
  <w:style w:type="paragraph" w:styleId="Brdtekst3">
    <w:name w:val="Body Text 3"/>
    <w:basedOn w:val="Normal"/>
    <w:link w:val="Brdtekst3Tegn"/>
    <w:uiPriority w:val="99"/>
    <w:semiHidden/>
    <w:unhideWhenUsed/>
    <w:rsid w:val="00874FA1"/>
    <w:pPr>
      <w:spacing w:after="120" w:line="280" w:lineRule="exact"/>
    </w:pPr>
    <w:rPr>
      <w:rFonts w:cs="Times New Roman"/>
      <w:sz w:val="16"/>
      <w:szCs w:val="16"/>
      <w:lang w:val="da-DK"/>
    </w:rPr>
  </w:style>
  <w:style w:type="character" w:customStyle="1" w:styleId="Brdtekst3Tegn">
    <w:name w:val="Brødtekst 3 Tegn"/>
    <w:basedOn w:val="Standardskriftforavsnitt"/>
    <w:link w:val="Brdtekst3"/>
    <w:uiPriority w:val="99"/>
    <w:semiHidden/>
    <w:rsid w:val="00874FA1"/>
    <w:rPr>
      <w:rFonts w:ascii="Arial" w:hAnsi="Arial" w:cs="Times New Roman"/>
      <w:sz w:val="16"/>
      <w:szCs w:val="16"/>
      <w:lang w:val="da-DK"/>
    </w:rPr>
  </w:style>
  <w:style w:type="paragraph" w:styleId="Brdtekst-frsteinnrykk">
    <w:name w:val="Body Text First Indent"/>
    <w:basedOn w:val="Brdtekst"/>
    <w:link w:val="Brdtekst-frsteinnrykkTegn"/>
    <w:uiPriority w:val="99"/>
    <w:semiHidden/>
    <w:unhideWhenUsed/>
    <w:rsid w:val="00874FA1"/>
    <w:pPr>
      <w:spacing w:after="0"/>
      <w:ind w:firstLine="360"/>
    </w:pPr>
  </w:style>
  <w:style w:type="character" w:customStyle="1" w:styleId="Brdtekst-frsteinnrykkTegn">
    <w:name w:val="Brødtekst - første innrykk Tegn"/>
    <w:basedOn w:val="BrdtekstTegn"/>
    <w:link w:val="Brdtekst-frsteinnrykk"/>
    <w:uiPriority w:val="99"/>
    <w:semiHidden/>
    <w:rsid w:val="00874FA1"/>
    <w:rPr>
      <w:rFonts w:ascii="Arial" w:hAnsi="Arial" w:cs="Times New Roman"/>
      <w:sz w:val="19"/>
      <w:szCs w:val="20"/>
      <w:lang w:val="da-DK"/>
    </w:rPr>
  </w:style>
  <w:style w:type="paragraph" w:styleId="Brdtekstinnrykk">
    <w:name w:val="Body Text Indent"/>
    <w:basedOn w:val="Normal"/>
    <w:link w:val="BrdtekstinnrykkTegn"/>
    <w:uiPriority w:val="99"/>
    <w:semiHidden/>
    <w:unhideWhenUsed/>
    <w:rsid w:val="00874FA1"/>
    <w:pPr>
      <w:spacing w:after="120" w:line="280" w:lineRule="exact"/>
      <w:ind w:left="283"/>
    </w:pPr>
    <w:rPr>
      <w:rFonts w:cs="Times New Roman"/>
      <w:sz w:val="19"/>
      <w:szCs w:val="20"/>
      <w:lang w:val="da-DK"/>
    </w:rPr>
  </w:style>
  <w:style w:type="character" w:customStyle="1" w:styleId="BrdtekstinnrykkTegn">
    <w:name w:val="Brødtekstinnrykk Tegn"/>
    <w:basedOn w:val="Standardskriftforavsnitt"/>
    <w:link w:val="Brdtekstinnrykk"/>
    <w:uiPriority w:val="99"/>
    <w:semiHidden/>
    <w:rsid w:val="00874FA1"/>
    <w:rPr>
      <w:rFonts w:ascii="Arial" w:hAnsi="Arial" w:cs="Times New Roman"/>
      <w:sz w:val="19"/>
      <w:szCs w:val="20"/>
      <w:lang w:val="da-DK"/>
    </w:rPr>
  </w:style>
  <w:style w:type="paragraph" w:styleId="Brdtekst-frsteinnrykk2">
    <w:name w:val="Body Text First Indent 2"/>
    <w:basedOn w:val="Brdtekstinnrykk"/>
    <w:link w:val="Brdtekst-frsteinnrykk2Tegn"/>
    <w:uiPriority w:val="99"/>
    <w:semiHidden/>
    <w:unhideWhenUsed/>
    <w:rsid w:val="00874FA1"/>
    <w:pPr>
      <w:spacing w:after="0"/>
      <w:ind w:left="360" w:firstLine="360"/>
    </w:pPr>
  </w:style>
  <w:style w:type="character" w:customStyle="1" w:styleId="Brdtekst-frsteinnrykk2Tegn">
    <w:name w:val="Brødtekst - første innrykk 2 Tegn"/>
    <w:basedOn w:val="BrdtekstinnrykkTegn"/>
    <w:link w:val="Brdtekst-frsteinnrykk2"/>
    <w:uiPriority w:val="99"/>
    <w:semiHidden/>
    <w:rsid w:val="00874FA1"/>
    <w:rPr>
      <w:rFonts w:ascii="Arial" w:hAnsi="Arial" w:cs="Times New Roman"/>
      <w:sz w:val="19"/>
      <w:szCs w:val="20"/>
      <w:lang w:val="da-DK"/>
    </w:rPr>
  </w:style>
  <w:style w:type="paragraph" w:styleId="Brdtekstinnrykk2">
    <w:name w:val="Body Text Indent 2"/>
    <w:basedOn w:val="Normal"/>
    <w:link w:val="Brdtekstinnrykk2Tegn"/>
    <w:uiPriority w:val="99"/>
    <w:semiHidden/>
    <w:unhideWhenUsed/>
    <w:rsid w:val="00874FA1"/>
    <w:pPr>
      <w:spacing w:after="120" w:line="480" w:lineRule="auto"/>
      <w:ind w:left="283"/>
    </w:pPr>
    <w:rPr>
      <w:rFonts w:cs="Times New Roman"/>
      <w:sz w:val="19"/>
      <w:szCs w:val="20"/>
      <w:lang w:val="da-DK"/>
    </w:rPr>
  </w:style>
  <w:style w:type="character" w:customStyle="1" w:styleId="Brdtekstinnrykk2Tegn">
    <w:name w:val="Brødtekstinnrykk 2 Tegn"/>
    <w:basedOn w:val="Standardskriftforavsnitt"/>
    <w:link w:val="Brdtekstinnrykk2"/>
    <w:uiPriority w:val="99"/>
    <w:semiHidden/>
    <w:rsid w:val="00874FA1"/>
    <w:rPr>
      <w:rFonts w:ascii="Arial" w:hAnsi="Arial" w:cs="Times New Roman"/>
      <w:sz w:val="19"/>
      <w:szCs w:val="20"/>
      <w:lang w:val="da-DK"/>
    </w:rPr>
  </w:style>
  <w:style w:type="paragraph" w:styleId="Brdtekstinnrykk3">
    <w:name w:val="Body Text Indent 3"/>
    <w:basedOn w:val="Normal"/>
    <w:link w:val="Brdtekstinnrykk3Tegn"/>
    <w:uiPriority w:val="99"/>
    <w:semiHidden/>
    <w:unhideWhenUsed/>
    <w:rsid w:val="00874FA1"/>
    <w:pPr>
      <w:spacing w:after="120" w:line="280" w:lineRule="exact"/>
      <w:ind w:left="283"/>
    </w:pPr>
    <w:rPr>
      <w:rFonts w:cs="Times New Roman"/>
      <w:sz w:val="16"/>
      <w:szCs w:val="16"/>
      <w:lang w:val="da-DK"/>
    </w:rPr>
  </w:style>
  <w:style w:type="character" w:customStyle="1" w:styleId="Brdtekstinnrykk3Tegn">
    <w:name w:val="Brødtekstinnrykk 3 Tegn"/>
    <w:basedOn w:val="Standardskriftforavsnitt"/>
    <w:link w:val="Brdtekstinnrykk3"/>
    <w:uiPriority w:val="99"/>
    <w:semiHidden/>
    <w:rsid w:val="00874FA1"/>
    <w:rPr>
      <w:rFonts w:ascii="Arial" w:hAnsi="Arial" w:cs="Times New Roman"/>
      <w:sz w:val="16"/>
      <w:szCs w:val="16"/>
      <w:lang w:val="da-DK"/>
    </w:rPr>
  </w:style>
  <w:style w:type="character" w:styleId="Boktittel">
    <w:name w:val="Book Title"/>
    <w:basedOn w:val="Standardskriftforavsnitt"/>
    <w:uiPriority w:val="33"/>
    <w:rsid w:val="00874FA1"/>
    <w:rPr>
      <w:b/>
      <w:bCs/>
      <w:i/>
      <w:iCs/>
      <w:spacing w:val="5"/>
    </w:rPr>
  </w:style>
  <w:style w:type="paragraph" w:styleId="Bildetekst">
    <w:name w:val="caption"/>
    <w:basedOn w:val="Normal"/>
    <w:next w:val="Tabeltitel"/>
    <w:uiPriority w:val="35"/>
    <w:unhideWhenUsed/>
    <w:rsid w:val="00874FA1"/>
    <w:pPr>
      <w:keepNext/>
      <w:spacing w:before="680" w:after="0" w:line="280" w:lineRule="exact"/>
    </w:pPr>
    <w:rPr>
      <w:rFonts w:cs="Times New Roman"/>
      <w:b/>
      <w:color w:val="E7E6E6" w:themeColor="background2"/>
      <w:sz w:val="19"/>
      <w:szCs w:val="20"/>
      <w:lang w:val="da-DK"/>
    </w:rPr>
  </w:style>
  <w:style w:type="paragraph" w:styleId="Hilsen">
    <w:name w:val="Closing"/>
    <w:basedOn w:val="Normal"/>
    <w:link w:val="HilsenTegn"/>
    <w:uiPriority w:val="99"/>
    <w:semiHidden/>
    <w:unhideWhenUsed/>
    <w:rsid w:val="00874FA1"/>
    <w:pPr>
      <w:spacing w:after="0" w:line="240" w:lineRule="auto"/>
      <w:ind w:left="4252"/>
    </w:pPr>
    <w:rPr>
      <w:rFonts w:cs="Times New Roman"/>
      <w:sz w:val="19"/>
      <w:szCs w:val="20"/>
      <w:lang w:val="da-DK"/>
    </w:rPr>
  </w:style>
  <w:style w:type="character" w:customStyle="1" w:styleId="HilsenTegn">
    <w:name w:val="Hilsen Tegn"/>
    <w:basedOn w:val="Standardskriftforavsnitt"/>
    <w:link w:val="Hilsen"/>
    <w:uiPriority w:val="99"/>
    <w:semiHidden/>
    <w:rsid w:val="00874FA1"/>
    <w:rPr>
      <w:rFonts w:ascii="Arial" w:hAnsi="Arial" w:cs="Times New Roman"/>
      <w:sz w:val="19"/>
      <w:szCs w:val="20"/>
      <w:lang w:val="da-DK"/>
    </w:rPr>
  </w:style>
  <w:style w:type="paragraph" w:styleId="Dato">
    <w:name w:val="Date"/>
    <w:basedOn w:val="Normal"/>
    <w:next w:val="Normal"/>
    <w:link w:val="DatoTegn"/>
    <w:uiPriority w:val="99"/>
    <w:semiHidden/>
    <w:unhideWhenUsed/>
    <w:rsid w:val="00874FA1"/>
    <w:pPr>
      <w:spacing w:after="0" w:line="280" w:lineRule="exact"/>
    </w:pPr>
    <w:rPr>
      <w:rFonts w:cs="Times New Roman"/>
      <w:sz w:val="19"/>
      <w:szCs w:val="20"/>
      <w:lang w:val="da-DK"/>
    </w:rPr>
  </w:style>
  <w:style w:type="character" w:customStyle="1" w:styleId="DatoTegn">
    <w:name w:val="Dato Tegn"/>
    <w:basedOn w:val="Standardskriftforavsnitt"/>
    <w:link w:val="Dato"/>
    <w:uiPriority w:val="99"/>
    <w:semiHidden/>
    <w:rsid w:val="00874FA1"/>
    <w:rPr>
      <w:rFonts w:ascii="Arial" w:hAnsi="Arial" w:cs="Times New Roman"/>
      <w:sz w:val="19"/>
      <w:szCs w:val="20"/>
      <w:lang w:val="da-DK"/>
    </w:rPr>
  </w:style>
  <w:style w:type="paragraph" w:styleId="Dokumentkart">
    <w:name w:val="Document Map"/>
    <w:basedOn w:val="Normal"/>
    <w:link w:val="DokumentkartTegn"/>
    <w:uiPriority w:val="99"/>
    <w:semiHidden/>
    <w:unhideWhenUsed/>
    <w:rsid w:val="00874FA1"/>
    <w:pPr>
      <w:spacing w:after="0" w:line="240" w:lineRule="auto"/>
    </w:pPr>
    <w:rPr>
      <w:rFonts w:ascii="Segoe UI" w:hAnsi="Segoe UI" w:cs="Segoe UI"/>
      <w:sz w:val="16"/>
      <w:szCs w:val="16"/>
      <w:lang w:val="da-DK"/>
    </w:rPr>
  </w:style>
  <w:style w:type="character" w:customStyle="1" w:styleId="DokumentkartTegn">
    <w:name w:val="Dokumentkart Tegn"/>
    <w:basedOn w:val="Standardskriftforavsnitt"/>
    <w:link w:val="Dokumentkart"/>
    <w:uiPriority w:val="99"/>
    <w:semiHidden/>
    <w:rsid w:val="00874FA1"/>
    <w:rPr>
      <w:rFonts w:ascii="Segoe UI" w:hAnsi="Segoe UI" w:cs="Segoe UI"/>
      <w:sz w:val="16"/>
      <w:szCs w:val="16"/>
      <w:lang w:val="da-DK"/>
    </w:rPr>
  </w:style>
  <w:style w:type="paragraph" w:styleId="E-postsignatur">
    <w:name w:val="E-mail Signature"/>
    <w:basedOn w:val="Normal"/>
    <w:link w:val="E-postsignaturTegn"/>
    <w:uiPriority w:val="99"/>
    <w:semiHidden/>
    <w:unhideWhenUsed/>
    <w:rsid w:val="00874FA1"/>
    <w:pPr>
      <w:spacing w:after="0" w:line="240" w:lineRule="auto"/>
    </w:pPr>
    <w:rPr>
      <w:rFonts w:cs="Times New Roman"/>
      <w:sz w:val="19"/>
      <w:szCs w:val="20"/>
      <w:lang w:val="da-DK"/>
    </w:rPr>
  </w:style>
  <w:style w:type="character" w:customStyle="1" w:styleId="E-postsignaturTegn">
    <w:name w:val="E-postsignatur Tegn"/>
    <w:basedOn w:val="Standardskriftforavsnitt"/>
    <w:link w:val="E-postsignatur"/>
    <w:uiPriority w:val="99"/>
    <w:semiHidden/>
    <w:rsid w:val="00874FA1"/>
    <w:rPr>
      <w:rFonts w:ascii="Arial" w:hAnsi="Arial" w:cs="Times New Roman"/>
      <w:sz w:val="19"/>
      <w:szCs w:val="20"/>
      <w:lang w:val="da-DK"/>
    </w:rPr>
  </w:style>
  <w:style w:type="character" w:styleId="Utheving">
    <w:name w:val="Emphasis"/>
    <w:basedOn w:val="Standardskriftforavsnitt"/>
    <w:uiPriority w:val="20"/>
    <w:rsid w:val="00874FA1"/>
    <w:rPr>
      <w:i/>
      <w:iCs/>
    </w:rPr>
  </w:style>
  <w:style w:type="character" w:styleId="Sluttnotereferanse">
    <w:name w:val="endnote reference"/>
    <w:basedOn w:val="Standardskriftforavsnitt"/>
    <w:uiPriority w:val="99"/>
    <w:semiHidden/>
    <w:unhideWhenUsed/>
    <w:rsid w:val="00874FA1"/>
    <w:rPr>
      <w:vertAlign w:val="superscript"/>
    </w:rPr>
  </w:style>
  <w:style w:type="paragraph" w:styleId="Sluttnotetekst">
    <w:name w:val="endnote text"/>
    <w:basedOn w:val="Normal"/>
    <w:link w:val="SluttnotetekstTegn"/>
    <w:uiPriority w:val="99"/>
    <w:semiHidden/>
    <w:unhideWhenUsed/>
    <w:rsid w:val="00874FA1"/>
    <w:pPr>
      <w:spacing w:after="0" w:line="240" w:lineRule="auto"/>
    </w:pPr>
    <w:rPr>
      <w:rFonts w:cs="Times New Roman"/>
      <w:sz w:val="20"/>
      <w:szCs w:val="20"/>
      <w:lang w:val="da-DK"/>
    </w:rPr>
  </w:style>
  <w:style w:type="character" w:customStyle="1" w:styleId="SluttnotetekstTegn">
    <w:name w:val="Sluttnotetekst Tegn"/>
    <w:basedOn w:val="Standardskriftforavsnitt"/>
    <w:link w:val="Sluttnotetekst"/>
    <w:uiPriority w:val="99"/>
    <w:semiHidden/>
    <w:rsid w:val="00874FA1"/>
    <w:rPr>
      <w:rFonts w:ascii="Arial" w:hAnsi="Arial" w:cs="Times New Roman"/>
      <w:sz w:val="20"/>
      <w:szCs w:val="20"/>
      <w:lang w:val="da-DK"/>
    </w:rPr>
  </w:style>
  <w:style w:type="paragraph" w:styleId="Konvoluttadresse">
    <w:name w:val="envelope address"/>
    <w:basedOn w:val="Normal"/>
    <w:uiPriority w:val="99"/>
    <w:semiHidden/>
    <w:unhideWhenUsed/>
    <w:rsid w:val="00874FA1"/>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lang w:val="da-DK"/>
    </w:rPr>
  </w:style>
  <w:style w:type="paragraph" w:styleId="Avsenderadresse">
    <w:name w:val="envelope return"/>
    <w:basedOn w:val="Normal"/>
    <w:uiPriority w:val="99"/>
    <w:semiHidden/>
    <w:unhideWhenUsed/>
    <w:rsid w:val="00874FA1"/>
    <w:pPr>
      <w:spacing w:after="0" w:line="240" w:lineRule="auto"/>
    </w:pPr>
    <w:rPr>
      <w:rFonts w:asciiTheme="majorHAnsi" w:eastAsiaTheme="majorEastAsia" w:hAnsiTheme="majorHAnsi" w:cstheme="majorBidi"/>
      <w:sz w:val="20"/>
      <w:szCs w:val="20"/>
      <w:lang w:val="da-DK"/>
    </w:rPr>
  </w:style>
  <w:style w:type="character" w:styleId="Fulgthyperkobling">
    <w:name w:val="FollowedHyperlink"/>
    <w:basedOn w:val="Standardskriftforavsnitt"/>
    <w:uiPriority w:val="99"/>
    <w:semiHidden/>
    <w:unhideWhenUsed/>
    <w:rsid w:val="00874FA1"/>
    <w:rPr>
      <w:color w:val="954F72" w:themeColor="followedHyperlink"/>
      <w:u w:val="single"/>
    </w:rPr>
  </w:style>
  <w:style w:type="character" w:customStyle="1" w:styleId="Emneknagg1">
    <w:name w:val="Emneknagg1"/>
    <w:basedOn w:val="Standardskriftforavsnitt"/>
    <w:uiPriority w:val="99"/>
    <w:semiHidden/>
    <w:unhideWhenUsed/>
    <w:rsid w:val="00874FA1"/>
    <w:rPr>
      <w:color w:val="2B579A"/>
      <w:shd w:val="clear" w:color="auto" w:fill="E1DFDD"/>
    </w:rPr>
  </w:style>
  <w:style w:type="character" w:styleId="HTML-akronym">
    <w:name w:val="HTML Acronym"/>
    <w:basedOn w:val="Standardskriftforavsnitt"/>
    <w:uiPriority w:val="99"/>
    <w:semiHidden/>
    <w:unhideWhenUsed/>
    <w:rsid w:val="00874FA1"/>
  </w:style>
  <w:style w:type="paragraph" w:styleId="HTML-adresse">
    <w:name w:val="HTML Address"/>
    <w:basedOn w:val="Normal"/>
    <w:link w:val="HTML-adresseTegn"/>
    <w:uiPriority w:val="99"/>
    <w:semiHidden/>
    <w:unhideWhenUsed/>
    <w:rsid w:val="00874FA1"/>
    <w:pPr>
      <w:spacing w:after="0" w:line="240" w:lineRule="auto"/>
    </w:pPr>
    <w:rPr>
      <w:rFonts w:cs="Times New Roman"/>
      <w:i/>
      <w:iCs/>
      <w:sz w:val="19"/>
      <w:szCs w:val="20"/>
      <w:lang w:val="da-DK"/>
    </w:rPr>
  </w:style>
  <w:style w:type="character" w:customStyle="1" w:styleId="HTML-adresseTegn">
    <w:name w:val="HTML-adresse Tegn"/>
    <w:basedOn w:val="Standardskriftforavsnitt"/>
    <w:link w:val="HTML-adresse"/>
    <w:uiPriority w:val="99"/>
    <w:semiHidden/>
    <w:rsid w:val="00874FA1"/>
    <w:rPr>
      <w:rFonts w:ascii="Arial" w:hAnsi="Arial" w:cs="Times New Roman"/>
      <w:i/>
      <w:iCs/>
      <w:sz w:val="19"/>
      <w:szCs w:val="20"/>
      <w:lang w:val="da-DK"/>
    </w:rPr>
  </w:style>
  <w:style w:type="character" w:styleId="HTML-sitat">
    <w:name w:val="HTML Cite"/>
    <w:basedOn w:val="Standardskriftforavsnitt"/>
    <w:uiPriority w:val="99"/>
    <w:semiHidden/>
    <w:unhideWhenUsed/>
    <w:rsid w:val="00874FA1"/>
    <w:rPr>
      <w:i/>
      <w:iCs/>
    </w:rPr>
  </w:style>
  <w:style w:type="character" w:styleId="HTML-kode">
    <w:name w:val="HTML Code"/>
    <w:basedOn w:val="Standardskriftforavsnitt"/>
    <w:uiPriority w:val="99"/>
    <w:semiHidden/>
    <w:unhideWhenUsed/>
    <w:rsid w:val="00874FA1"/>
    <w:rPr>
      <w:rFonts w:ascii="Consolas" w:hAnsi="Consolas"/>
      <w:sz w:val="20"/>
      <w:szCs w:val="20"/>
    </w:rPr>
  </w:style>
  <w:style w:type="character" w:styleId="HTML-definisjon">
    <w:name w:val="HTML Definition"/>
    <w:basedOn w:val="Standardskriftforavsnitt"/>
    <w:uiPriority w:val="99"/>
    <w:semiHidden/>
    <w:unhideWhenUsed/>
    <w:rsid w:val="00874FA1"/>
    <w:rPr>
      <w:i/>
      <w:iCs/>
    </w:rPr>
  </w:style>
  <w:style w:type="character" w:styleId="HTML-tastatur">
    <w:name w:val="HTML Keyboard"/>
    <w:basedOn w:val="Standardskriftforavsnitt"/>
    <w:uiPriority w:val="99"/>
    <w:semiHidden/>
    <w:unhideWhenUsed/>
    <w:rsid w:val="00874FA1"/>
    <w:rPr>
      <w:rFonts w:ascii="Consolas" w:hAnsi="Consolas"/>
      <w:sz w:val="20"/>
      <w:szCs w:val="20"/>
    </w:rPr>
  </w:style>
  <w:style w:type="paragraph" w:styleId="HTML-forhndsformatert">
    <w:name w:val="HTML Preformatted"/>
    <w:basedOn w:val="Normal"/>
    <w:link w:val="HTML-forhndsformatertTegn"/>
    <w:uiPriority w:val="99"/>
    <w:semiHidden/>
    <w:unhideWhenUsed/>
    <w:rsid w:val="00874FA1"/>
    <w:pPr>
      <w:spacing w:after="0" w:line="240" w:lineRule="auto"/>
    </w:pPr>
    <w:rPr>
      <w:rFonts w:ascii="Consolas" w:hAnsi="Consolas" w:cs="Times New Roman"/>
      <w:sz w:val="20"/>
      <w:szCs w:val="20"/>
      <w:lang w:val="da-DK"/>
    </w:rPr>
  </w:style>
  <w:style w:type="character" w:customStyle="1" w:styleId="HTML-forhndsformatertTegn">
    <w:name w:val="HTML-forhåndsformatert Tegn"/>
    <w:basedOn w:val="Standardskriftforavsnitt"/>
    <w:link w:val="HTML-forhndsformatert"/>
    <w:uiPriority w:val="99"/>
    <w:semiHidden/>
    <w:rsid w:val="00874FA1"/>
    <w:rPr>
      <w:rFonts w:ascii="Consolas" w:hAnsi="Consolas" w:cs="Times New Roman"/>
      <w:sz w:val="20"/>
      <w:szCs w:val="20"/>
      <w:lang w:val="da-DK"/>
    </w:rPr>
  </w:style>
  <w:style w:type="character" w:styleId="HTML-eksempel">
    <w:name w:val="HTML Sample"/>
    <w:basedOn w:val="Standardskriftforavsnitt"/>
    <w:uiPriority w:val="99"/>
    <w:semiHidden/>
    <w:unhideWhenUsed/>
    <w:rsid w:val="00874FA1"/>
    <w:rPr>
      <w:rFonts w:ascii="Consolas" w:hAnsi="Consolas"/>
      <w:sz w:val="24"/>
      <w:szCs w:val="24"/>
    </w:rPr>
  </w:style>
  <w:style w:type="character" w:styleId="HTML-skrivemaskin">
    <w:name w:val="HTML Typewriter"/>
    <w:basedOn w:val="Standardskriftforavsnitt"/>
    <w:uiPriority w:val="99"/>
    <w:semiHidden/>
    <w:unhideWhenUsed/>
    <w:rsid w:val="00874FA1"/>
    <w:rPr>
      <w:rFonts w:ascii="Consolas" w:hAnsi="Consolas"/>
      <w:sz w:val="20"/>
      <w:szCs w:val="20"/>
    </w:rPr>
  </w:style>
  <w:style w:type="character" w:styleId="HTML-variabel">
    <w:name w:val="HTML Variable"/>
    <w:basedOn w:val="Standardskriftforavsnitt"/>
    <w:uiPriority w:val="99"/>
    <w:semiHidden/>
    <w:unhideWhenUsed/>
    <w:rsid w:val="00874FA1"/>
    <w:rPr>
      <w:i/>
      <w:iCs/>
    </w:rPr>
  </w:style>
  <w:style w:type="paragraph" w:styleId="Indeks1">
    <w:name w:val="index 1"/>
    <w:basedOn w:val="Normal"/>
    <w:next w:val="Normal"/>
    <w:autoRedefine/>
    <w:uiPriority w:val="99"/>
    <w:semiHidden/>
    <w:unhideWhenUsed/>
    <w:rsid w:val="00874FA1"/>
    <w:pPr>
      <w:spacing w:after="0" w:line="240" w:lineRule="auto"/>
      <w:ind w:left="190" w:hanging="190"/>
    </w:pPr>
    <w:rPr>
      <w:rFonts w:cs="Times New Roman"/>
      <w:sz w:val="19"/>
      <w:szCs w:val="20"/>
      <w:lang w:val="da-DK"/>
    </w:rPr>
  </w:style>
  <w:style w:type="paragraph" w:styleId="Indeks2">
    <w:name w:val="index 2"/>
    <w:basedOn w:val="Normal"/>
    <w:next w:val="Normal"/>
    <w:autoRedefine/>
    <w:uiPriority w:val="99"/>
    <w:semiHidden/>
    <w:unhideWhenUsed/>
    <w:rsid w:val="00874FA1"/>
    <w:pPr>
      <w:spacing w:after="0" w:line="240" w:lineRule="auto"/>
      <w:ind w:left="380" w:hanging="190"/>
    </w:pPr>
    <w:rPr>
      <w:rFonts w:cs="Times New Roman"/>
      <w:sz w:val="19"/>
      <w:szCs w:val="20"/>
      <w:lang w:val="da-DK"/>
    </w:rPr>
  </w:style>
  <w:style w:type="paragraph" w:styleId="Indeks3">
    <w:name w:val="index 3"/>
    <w:basedOn w:val="Normal"/>
    <w:next w:val="Normal"/>
    <w:autoRedefine/>
    <w:uiPriority w:val="99"/>
    <w:semiHidden/>
    <w:unhideWhenUsed/>
    <w:rsid w:val="00874FA1"/>
    <w:pPr>
      <w:spacing w:after="0" w:line="240" w:lineRule="auto"/>
      <w:ind w:left="570" w:hanging="190"/>
    </w:pPr>
    <w:rPr>
      <w:rFonts w:cs="Times New Roman"/>
      <w:sz w:val="19"/>
      <w:szCs w:val="20"/>
      <w:lang w:val="da-DK"/>
    </w:rPr>
  </w:style>
  <w:style w:type="paragraph" w:styleId="Indeks4">
    <w:name w:val="index 4"/>
    <w:basedOn w:val="Normal"/>
    <w:next w:val="Normal"/>
    <w:autoRedefine/>
    <w:uiPriority w:val="99"/>
    <w:semiHidden/>
    <w:unhideWhenUsed/>
    <w:rsid w:val="00874FA1"/>
    <w:pPr>
      <w:spacing w:after="0" w:line="240" w:lineRule="auto"/>
      <w:ind w:left="760" w:hanging="190"/>
    </w:pPr>
    <w:rPr>
      <w:rFonts w:cs="Times New Roman"/>
      <w:sz w:val="19"/>
      <w:szCs w:val="20"/>
      <w:lang w:val="da-DK"/>
    </w:rPr>
  </w:style>
  <w:style w:type="paragraph" w:styleId="Indeks5">
    <w:name w:val="index 5"/>
    <w:basedOn w:val="Normal"/>
    <w:next w:val="Normal"/>
    <w:autoRedefine/>
    <w:uiPriority w:val="99"/>
    <w:semiHidden/>
    <w:unhideWhenUsed/>
    <w:rsid w:val="00874FA1"/>
    <w:pPr>
      <w:spacing w:after="0" w:line="240" w:lineRule="auto"/>
      <w:ind w:left="950" w:hanging="190"/>
    </w:pPr>
    <w:rPr>
      <w:rFonts w:cs="Times New Roman"/>
      <w:sz w:val="19"/>
      <w:szCs w:val="20"/>
      <w:lang w:val="da-DK"/>
    </w:rPr>
  </w:style>
  <w:style w:type="paragraph" w:styleId="Indeks6">
    <w:name w:val="index 6"/>
    <w:basedOn w:val="Normal"/>
    <w:next w:val="Normal"/>
    <w:autoRedefine/>
    <w:uiPriority w:val="99"/>
    <w:semiHidden/>
    <w:unhideWhenUsed/>
    <w:rsid w:val="00874FA1"/>
    <w:pPr>
      <w:spacing w:after="0" w:line="240" w:lineRule="auto"/>
      <w:ind w:left="1140" w:hanging="190"/>
    </w:pPr>
    <w:rPr>
      <w:rFonts w:cs="Times New Roman"/>
      <w:sz w:val="19"/>
      <w:szCs w:val="20"/>
      <w:lang w:val="da-DK"/>
    </w:rPr>
  </w:style>
  <w:style w:type="paragraph" w:styleId="Indeks7">
    <w:name w:val="index 7"/>
    <w:basedOn w:val="Normal"/>
    <w:next w:val="Normal"/>
    <w:autoRedefine/>
    <w:uiPriority w:val="99"/>
    <w:semiHidden/>
    <w:unhideWhenUsed/>
    <w:rsid w:val="00874FA1"/>
    <w:pPr>
      <w:spacing w:after="0" w:line="240" w:lineRule="auto"/>
      <w:ind w:left="1330" w:hanging="190"/>
    </w:pPr>
    <w:rPr>
      <w:rFonts w:cs="Times New Roman"/>
      <w:sz w:val="19"/>
      <w:szCs w:val="20"/>
      <w:lang w:val="da-DK"/>
    </w:rPr>
  </w:style>
  <w:style w:type="paragraph" w:styleId="Indeks8">
    <w:name w:val="index 8"/>
    <w:basedOn w:val="Normal"/>
    <w:next w:val="Normal"/>
    <w:autoRedefine/>
    <w:uiPriority w:val="99"/>
    <w:semiHidden/>
    <w:unhideWhenUsed/>
    <w:rsid w:val="00874FA1"/>
    <w:pPr>
      <w:spacing w:after="0" w:line="240" w:lineRule="auto"/>
      <w:ind w:left="1520" w:hanging="190"/>
    </w:pPr>
    <w:rPr>
      <w:rFonts w:cs="Times New Roman"/>
      <w:sz w:val="19"/>
      <w:szCs w:val="20"/>
      <w:lang w:val="da-DK"/>
    </w:rPr>
  </w:style>
  <w:style w:type="paragraph" w:styleId="Indeks9">
    <w:name w:val="index 9"/>
    <w:basedOn w:val="Normal"/>
    <w:next w:val="Normal"/>
    <w:autoRedefine/>
    <w:uiPriority w:val="99"/>
    <w:semiHidden/>
    <w:unhideWhenUsed/>
    <w:rsid w:val="00874FA1"/>
    <w:pPr>
      <w:spacing w:after="0" w:line="240" w:lineRule="auto"/>
      <w:ind w:left="1710" w:hanging="190"/>
    </w:pPr>
    <w:rPr>
      <w:rFonts w:cs="Times New Roman"/>
      <w:sz w:val="19"/>
      <w:szCs w:val="20"/>
      <w:lang w:val="da-DK"/>
    </w:rPr>
  </w:style>
  <w:style w:type="paragraph" w:styleId="Stikkordregisteroverskrift">
    <w:name w:val="index heading"/>
    <w:basedOn w:val="Normal"/>
    <w:next w:val="Indeks1"/>
    <w:uiPriority w:val="99"/>
    <w:semiHidden/>
    <w:unhideWhenUsed/>
    <w:rsid w:val="00874FA1"/>
    <w:pPr>
      <w:spacing w:after="0" w:line="280" w:lineRule="exact"/>
    </w:pPr>
    <w:rPr>
      <w:rFonts w:asciiTheme="majorHAnsi" w:eastAsiaTheme="majorEastAsia" w:hAnsiTheme="majorHAnsi" w:cstheme="majorBidi"/>
      <w:b/>
      <w:bCs/>
      <w:sz w:val="19"/>
      <w:szCs w:val="20"/>
      <w:lang w:val="da-DK"/>
    </w:rPr>
  </w:style>
  <w:style w:type="character" w:styleId="Sterkutheving">
    <w:name w:val="Intense Emphasis"/>
    <w:basedOn w:val="Standardskriftforavsnitt"/>
    <w:uiPriority w:val="21"/>
    <w:rsid w:val="00874FA1"/>
    <w:rPr>
      <w:i/>
      <w:iCs/>
      <w:color w:val="4472C4" w:themeColor="accent1"/>
    </w:rPr>
  </w:style>
  <w:style w:type="paragraph" w:styleId="Sterktsitat">
    <w:name w:val="Intense Quote"/>
    <w:basedOn w:val="Normal"/>
    <w:next w:val="Normal"/>
    <w:link w:val="SterktsitatTegn"/>
    <w:uiPriority w:val="30"/>
    <w:rsid w:val="00874FA1"/>
    <w:pPr>
      <w:pBdr>
        <w:top w:val="single" w:sz="4" w:space="10" w:color="4472C4" w:themeColor="accent1"/>
        <w:bottom w:val="single" w:sz="4" w:space="10" w:color="4472C4" w:themeColor="accent1"/>
      </w:pBdr>
      <w:spacing w:before="360" w:after="360" w:line="280" w:lineRule="exact"/>
      <w:ind w:left="864" w:right="864"/>
      <w:jc w:val="center"/>
    </w:pPr>
    <w:rPr>
      <w:rFonts w:cs="Times New Roman"/>
      <w:i/>
      <w:iCs/>
      <w:color w:val="4472C4" w:themeColor="accent1"/>
      <w:sz w:val="19"/>
      <w:szCs w:val="20"/>
      <w:lang w:val="da-DK"/>
    </w:rPr>
  </w:style>
  <w:style w:type="character" w:customStyle="1" w:styleId="SterktsitatTegn">
    <w:name w:val="Sterkt sitat Tegn"/>
    <w:basedOn w:val="Standardskriftforavsnitt"/>
    <w:link w:val="Sterktsitat"/>
    <w:uiPriority w:val="30"/>
    <w:rsid w:val="00874FA1"/>
    <w:rPr>
      <w:rFonts w:ascii="Arial" w:hAnsi="Arial" w:cs="Times New Roman"/>
      <w:i/>
      <w:iCs/>
      <w:color w:val="4472C4" w:themeColor="accent1"/>
      <w:sz w:val="19"/>
      <w:szCs w:val="20"/>
      <w:lang w:val="da-DK"/>
    </w:rPr>
  </w:style>
  <w:style w:type="character" w:styleId="Sterkreferanse">
    <w:name w:val="Intense Reference"/>
    <w:basedOn w:val="Standardskriftforavsnitt"/>
    <w:uiPriority w:val="32"/>
    <w:rsid w:val="00874FA1"/>
    <w:rPr>
      <w:b/>
      <w:bCs/>
      <w:smallCaps/>
      <w:color w:val="4472C4" w:themeColor="accent1"/>
      <w:spacing w:val="5"/>
    </w:rPr>
  </w:style>
  <w:style w:type="character" w:styleId="Linjenummer">
    <w:name w:val="line number"/>
    <w:basedOn w:val="Standardskriftforavsnitt"/>
    <w:uiPriority w:val="99"/>
    <w:semiHidden/>
    <w:unhideWhenUsed/>
    <w:rsid w:val="00874FA1"/>
  </w:style>
  <w:style w:type="paragraph" w:styleId="Liste">
    <w:name w:val="List"/>
    <w:basedOn w:val="Normal"/>
    <w:uiPriority w:val="99"/>
    <w:semiHidden/>
    <w:unhideWhenUsed/>
    <w:rsid w:val="00874FA1"/>
    <w:pPr>
      <w:spacing w:after="0" w:line="280" w:lineRule="exact"/>
      <w:ind w:left="283" w:hanging="283"/>
      <w:contextualSpacing/>
    </w:pPr>
    <w:rPr>
      <w:rFonts w:cs="Times New Roman"/>
      <w:sz w:val="19"/>
      <w:szCs w:val="20"/>
      <w:lang w:val="da-DK"/>
    </w:rPr>
  </w:style>
  <w:style w:type="paragraph" w:styleId="Liste2">
    <w:name w:val="List 2"/>
    <w:basedOn w:val="Normal"/>
    <w:uiPriority w:val="99"/>
    <w:semiHidden/>
    <w:unhideWhenUsed/>
    <w:rsid w:val="00874FA1"/>
    <w:pPr>
      <w:spacing w:after="0" w:line="280" w:lineRule="exact"/>
      <w:ind w:left="566" w:hanging="283"/>
      <w:contextualSpacing/>
    </w:pPr>
    <w:rPr>
      <w:rFonts w:cs="Times New Roman"/>
      <w:sz w:val="19"/>
      <w:szCs w:val="20"/>
      <w:lang w:val="da-DK"/>
    </w:rPr>
  </w:style>
  <w:style w:type="paragraph" w:styleId="Liste3">
    <w:name w:val="List 3"/>
    <w:basedOn w:val="Normal"/>
    <w:uiPriority w:val="99"/>
    <w:semiHidden/>
    <w:unhideWhenUsed/>
    <w:rsid w:val="00874FA1"/>
    <w:pPr>
      <w:spacing w:after="0" w:line="280" w:lineRule="exact"/>
      <w:ind w:left="849" w:hanging="283"/>
      <w:contextualSpacing/>
    </w:pPr>
    <w:rPr>
      <w:rFonts w:cs="Times New Roman"/>
      <w:sz w:val="19"/>
      <w:szCs w:val="20"/>
      <w:lang w:val="da-DK"/>
    </w:rPr>
  </w:style>
  <w:style w:type="paragraph" w:styleId="Liste4">
    <w:name w:val="List 4"/>
    <w:basedOn w:val="Normal"/>
    <w:uiPriority w:val="99"/>
    <w:semiHidden/>
    <w:unhideWhenUsed/>
    <w:rsid w:val="00874FA1"/>
    <w:pPr>
      <w:spacing w:after="0" w:line="280" w:lineRule="exact"/>
      <w:ind w:left="1132" w:hanging="283"/>
      <w:contextualSpacing/>
    </w:pPr>
    <w:rPr>
      <w:rFonts w:cs="Times New Roman"/>
      <w:sz w:val="19"/>
      <w:szCs w:val="20"/>
      <w:lang w:val="da-DK"/>
    </w:rPr>
  </w:style>
  <w:style w:type="paragraph" w:styleId="Liste5">
    <w:name w:val="List 5"/>
    <w:basedOn w:val="Normal"/>
    <w:uiPriority w:val="99"/>
    <w:semiHidden/>
    <w:unhideWhenUsed/>
    <w:rsid w:val="00874FA1"/>
    <w:pPr>
      <w:spacing w:after="0" w:line="280" w:lineRule="exact"/>
      <w:ind w:left="1415" w:hanging="283"/>
      <w:contextualSpacing/>
    </w:pPr>
    <w:rPr>
      <w:rFonts w:cs="Times New Roman"/>
      <w:sz w:val="19"/>
      <w:szCs w:val="20"/>
      <w:lang w:val="da-DK"/>
    </w:rPr>
  </w:style>
  <w:style w:type="paragraph" w:styleId="Punktliste">
    <w:name w:val="List Bullet"/>
    <w:basedOn w:val="Normal"/>
    <w:uiPriority w:val="99"/>
    <w:semiHidden/>
    <w:unhideWhenUsed/>
    <w:rsid w:val="00874FA1"/>
    <w:pPr>
      <w:numPr>
        <w:numId w:val="6"/>
      </w:numPr>
      <w:spacing w:after="0" w:line="280" w:lineRule="exact"/>
      <w:contextualSpacing/>
    </w:pPr>
    <w:rPr>
      <w:rFonts w:cs="Times New Roman"/>
      <w:sz w:val="19"/>
      <w:szCs w:val="20"/>
      <w:lang w:val="da-DK"/>
    </w:rPr>
  </w:style>
  <w:style w:type="paragraph" w:styleId="Punktliste2">
    <w:name w:val="List Bullet 2"/>
    <w:basedOn w:val="Normal"/>
    <w:uiPriority w:val="99"/>
    <w:semiHidden/>
    <w:unhideWhenUsed/>
    <w:rsid w:val="00874FA1"/>
    <w:pPr>
      <w:numPr>
        <w:numId w:val="7"/>
      </w:numPr>
      <w:spacing w:after="0" w:line="280" w:lineRule="exact"/>
      <w:contextualSpacing/>
    </w:pPr>
    <w:rPr>
      <w:rFonts w:cs="Times New Roman"/>
      <w:sz w:val="19"/>
      <w:szCs w:val="20"/>
      <w:lang w:val="da-DK"/>
    </w:rPr>
  </w:style>
  <w:style w:type="paragraph" w:styleId="Punktliste3">
    <w:name w:val="List Bullet 3"/>
    <w:basedOn w:val="Normal"/>
    <w:uiPriority w:val="99"/>
    <w:semiHidden/>
    <w:unhideWhenUsed/>
    <w:rsid w:val="00874FA1"/>
    <w:pPr>
      <w:numPr>
        <w:numId w:val="8"/>
      </w:numPr>
      <w:spacing w:after="0" w:line="280" w:lineRule="exact"/>
      <w:contextualSpacing/>
    </w:pPr>
    <w:rPr>
      <w:rFonts w:cs="Times New Roman"/>
      <w:sz w:val="19"/>
      <w:szCs w:val="20"/>
      <w:lang w:val="da-DK"/>
    </w:rPr>
  </w:style>
  <w:style w:type="paragraph" w:styleId="Punktliste4">
    <w:name w:val="List Bullet 4"/>
    <w:basedOn w:val="Normal"/>
    <w:uiPriority w:val="99"/>
    <w:semiHidden/>
    <w:unhideWhenUsed/>
    <w:rsid w:val="00874FA1"/>
    <w:pPr>
      <w:numPr>
        <w:numId w:val="9"/>
      </w:numPr>
      <w:spacing w:after="0" w:line="280" w:lineRule="exact"/>
      <w:contextualSpacing/>
    </w:pPr>
    <w:rPr>
      <w:rFonts w:cs="Times New Roman"/>
      <w:sz w:val="19"/>
      <w:szCs w:val="20"/>
      <w:lang w:val="da-DK"/>
    </w:rPr>
  </w:style>
  <w:style w:type="paragraph" w:styleId="Punktliste5">
    <w:name w:val="List Bullet 5"/>
    <w:basedOn w:val="Normal"/>
    <w:uiPriority w:val="99"/>
    <w:semiHidden/>
    <w:unhideWhenUsed/>
    <w:rsid w:val="00874FA1"/>
    <w:pPr>
      <w:numPr>
        <w:numId w:val="10"/>
      </w:numPr>
      <w:spacing w:after="0" w:line="280" w:lineRule="exact"/>
      <w:contextualSpacing/>
    </w:pPr>
    <w:rPr>
      <w:rFonts w:cs="Times New Roman"/>
      <w:sz w:val="19"/>
      <w:szCs w:val="20"/>
      <w:lang w:val="da-DK"/>
    </w:rPr>
  </w:style>
  <w:style w:type="paragraph" w:styleId="Liste-forts">
    <w:name w:val="List Continue"/>
    <w:basedOn w:val="Normal"/>
    <w:uiPriority w:val="99"/>
    <w:semiHidden/>
    <w:unhideWhenUsed/>
    <w:rsid w:val="00874FA1"/>
    <w:pPr>
      <w:spacing w:after="120" w:line="280" w:lineRule="exact"/>
      <w:ind w:left="283"/>
      <w:contextualSpacing/>
    </w:pPr>
    <w:rPr>
      <w:rFonts w:cs="Times New Roman"/>
      <w:sz w:val="19"/>
      <w:szCs w:val="20"/>
      <w:lang w:val="da-DK"/>
    </w:rPr>
  </w:style>
  <w:style w:type="paragraph" w:styleId="Liste-forts2">
    <w:name w:val="List Continue 2"/>
    <w:basedOn w:val="Normal"/>
    <w:uiPriority w:val="99"/>
    <w:semiHidden/>
    <w:unhideWhenUsed/>
    <w:rsid w:val="00874FA1"/>
    <w:pPr>
      <w:spacing w:after="120" w:line="280" w:lineRule="exact"/>
      <w:ind w:left="566"/>
      <w:contextualSpacing/>
    </w:pPr>
    <w:rPr>
      <w:rFonts w:cs="Times New Roman"/>
      <w:sz w:val="19"/>
      <w:szCs w:val="20"/>
      <w:lang w:val="da-DK"/>
    </w:rPr>
  </w:style>
  <w:style w:type="paragraph" w:styleId="Liste-forts3">
    <w:name w:val="List Continue 3"/>
    <w:basedOn w:val="Normal"/>
    <w:uiPriority w:val="99"/>
    <w:semiHidden/>
    <w:unhideWhenUsed/>
    <w:rsid w:val="00874FA1"/>
    <w:pPr>
      <w:spacing w:after="120" w:line="280" w:lineRule="exact"/>
      <w:ind w:left="849"/>
      <w:contextualSpacing/>
    </w:pPr>
    <w:rPr>
      <w:rFonts w:cs="Times New Roman"/>
      <w:sz w:val="19"/>
      <w:szCs w:val="20"/>
      <w:lang w:val="da-DK"/>
    </w:rPr>
  </w:style>
  <w:style w:type="paragraph" w:styleId="Liste-forts4">
    <w:name w:val="List Continue 4"/>
    <w:basedOn w:val="Normal"/>
    <w:uiPriority w:val="99"/>
    <w:semiHidden/>
    <w:unhideWhenUsed/>
    <w:rsid w:val="00874FA1"/>
    <w:pPr>
      <w:spacing w:after="120" w:line="280" w:lineRule="exact"/>
      <w:ind w:left="1132"/>
      <w:contextualSpacing/>
    </w:pPr>
    <w:rPr>
      <w:rFonts w:cs="Times New Roman"/>
      <w:sz w:val="19"/>
      <w:szCs w:val="20"/>
      <w:lang w:val="da-DK"/>
    </w:rPr>
  </w:style>
  <w:style w:type="paragraph" w:styleId="Liste-forts5">
    <w:name w:val="List Continue 5"/>
    <w:basedOn w:val="Normal"/>
    <w:uiPriority w:val="99"/>
    <w:semiHidden/>
    <w:unhideWhenUsed/>
    <w:rsid w:val="00874FA1"/>
    <w:pPr>
      <w:spacing w:after="120" w:line="280" w:lineRule="exact"/>
      <w:ind w:left="1415"/>
      <w:contextualSpacing/>
    </w:pPr>
    <w:rPr>
      <w:rFonts w:cs="Times New Roman"/>
      <w:sz w:val="19"/>
      <w:szCs w:val="20"/>
      <w:lang w:val="da-DK"/>
    </w:rPr>
  </w:style>
  <w:style w:type="paragraph" w:styleId="Nummerertliste">
    <w:name w:val="List Number"/>
    <w:basedOn w:val="Normal"/>
    <w:uiPriority w:val="99"/>
    <w:semiHidden/>
    <w:unhideWhenUsed/>
    <w:rsid w:val="00874FA1"/>
    <w:pPr>
      <w:numPr>
        <w:numId w:val="11"/>
      </w:numPr>
      <w:spacing w:after="0" w:line="280" w:lineRule="exact"/>
      <w:contextualSpacing/>
    </w:pPr>
    <w:rPr>
      <w:rFonts w:cs="Times New Roman"/>
      <w:sz w:val="19"/>
      <w:szCs w:val="20"/>
      <w:lang w:val="da-DK"/>
    </w:rPr>
  </w:style>
  <w:style w:type="paragraph" w:styleId="Nummerertliste2">
    <w:name w:val="List Number 2"/>
    <w:basedOn w:val="Normal"/>
    <w:uiPriority w:val="99"/>
    <w:semiHidden/>
    <w:unhideWhenUsed/>
    <w:rsid w:val="00874FA1"/>
    <w:pPr>
      <w:numPr>
        <w:numId w:val="12"/>
      </w:numPr>
      <w:spacing w:after="0" w:line="280" w:lineRule="exact"/>
      <w:contextualSpacing/>
    </w:pPr>
    <w:rPr>
      <w:rFonts w:cs="Times New Roman"/>
      <w:sz w:val="19"/>
      <w:szCs w:val="20"/>
      <w:lang w:val="da-DK"/>
    </w:rPr>
  </w:style>
  <w:style w:type="paragraph" w:styleId="Nummerertliste3">
    <w:name w:val="List Number 3"/>
    <w:basedOn w:val="Normal"/>
    <w:uiPriority w:val="99"/>
    <w:semiHidden/>
    <w:unhideWhenUsed/>
    <w:rsid w:val="00874FA1"/>
    <w:pPr>
      <w:numPr>
        <w:numId w:val="13"/>
      </w:numPr>
      <w:spacing w:after="0" w:line="280" w:lineRule="exact"/>
      <w:contextualSpacing/>
    </w:pPr>
    <w:rPr>
      <w:rFonts w:cs="Times New Roman"/>
      <w:sz w:val="19"/>
      <w:szCs w:val="20"/>
      <w:lang w:val="da-DK"/>
    </w:rPr>
  </w:style>
  <w:style w:type="paragraph" w:styleId="Nummerertliste4">
    <w:name w:val="List Number 4"/>
    <w:basedOn w:val="Normal"/>
    <w:uiPriority w:val="99"/>
    <w:semiHidden/>
    <w:unhideWhenUsed/>
    <w:rsid w:val="00874FA1"/>
    <w:pPr>
      <w:numPr>
        <w:numId w:val="14"/>
      </w:numPr>
      <w:spacing w:after="0" w:line="280" w:lineRule="exact"/>
      <w:contextualSpacing/>
    </w:pPr>
    <w:rPr>
      <w:rFonts w:cs="Times New Roman"/>
      <w:sz w:val="19"/>
      <w:szCs w:val="20"/>
      <w:lang w:val="da-DK"/>
    </w:rPr>
  </w:style>
  <w:style w:type="paragraph" w:styleId="Nummerertliste5">
    <w:name w:val="List Number 5"/>
    <w:basedOn w:val="Normal"/>
    <w:uiPriority w:val="99"/>
    <w:semiHidden/>
    <w:unhideWhenUsed/>
    <w:rsid w:val="00874FA1"/>
    <w:pPr>
      <w:numPr>
        <w:numId w:val="15"/>
      </w:numPr>
      <w:spacing w:after="0" w:line="280" w:lineRule="exact"/>
      <w:contextualSpacing/>
    </w:pPr>
    <w:rPr>
      <w:rFonts w:cs="Times New Roman"/>
      <w:sz w:val="19"/>
      <w:szCs w:val="20"/>
      <w:lang w:val="da-DK"/>
    </w:rPr>
  </w:style>
  <w:style w:type="paragraph" w:styleId="Makrotekst">
    <w:name w:val="macro"/>
    <w:link w:val="MakrotekstTegn"/>
    <w:uiPriority w:val="99"/>
    <w:semiHidden/>
    <w:unhideWhenUsed/>
    <w:rsid w:val="00874FA1"/>
    <w:pPr>
      <w:tabs>
        <w:tab w:val="left" w:pos="480"/>
        <w:tab w:val="left" w:pos="960"/>
        <w:tab w:val="left" w:pos="1440"/>
        <w:tab w:val="left" w:pos="1920"/>
        <w:tab w:val="left" w:pos="2400"/>
        <w:tab w:val="left" w:pos="2880"/>
        <w:tab w:val="left" w:pos="3360"/>
        <w:tab w:val="left" w:pos="3840"/>
        <w:tab w:val="left" w:pos="4320"/>
      </w:tabs>
      <w:spacing w:after="0" w:line="250" w:lineRule="atLeast"/>
    </w:pPr>
    <w:rPr>
      <w:rFonts w:ascii="Consolas" w:hAnsi="Consolas" w:cs="Times New Roman"/>
      <w:sz w:val="20"/>
      <w:szCs w:val="20"/>
      <w:lang w:val="da-DK"/>
    </w:rPr>
  </w:style>
  <w:style w:type="character" w:customStyle="1" w:styleId="MakrotekstTegn">
    <w:name w:val="Makrotekst Tegn"/>
    <w:basedOn w:val="Standardskriftforavsnitt"/>
    <w:link w:val="Makrotekst"/>
    <w:uiPriority w:val="99"/>
    <w:semiHidden/>
    <w:rsid w:val="00874FA1"/>
    <w:rPr>
      <w:rFonts w:ascii="Consolas" w:hAnsi="Consolas" w:cs="Times New Roman"/>
      <w:sz w:val="20"/>
      <w:szCs w:val="20"/>
      <w:lang w:val="da-DK"/>
    </w:rPr>
  </w:style>
  <w:style w:type="character" w:customStyle="1" w:styleId="Omtale1">
    <w:name w:val="Omtale1"/>
    <w:basedOn w:val="Standardskriftforavsnitt"/>
    <w:uiPriority w:val="99"/>
    <w:semiHidden/>
    <w:unhideWhenUsed/>
    <w:rsid w:val="00874FA1"/>
    <w:rPr>
      <w:color w:val="2B579A"/>
      <w:shd w:val="clear" w:color="auto" w:fill="E1DFDD"/>
    </w:rPr>
  </w:style>
  <w:style w:type="paragraph" w:styleId="Meldingshode">
    <w:name w:val="Message Header"/>
    <w:basedOn w:val="Normal"/>
    <w:link w:val="MeldingshodeTegn"/>
    <w:uiPriority w:val="99"/>
    <w:semiHidden/>
    <w:unhideWhenUsed/>
    <w:rsid w:val="00874F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lang w:val="da-DK"/>
    </w:rPr>
  </w:style>
  <w:style w:type="character" w:customStyle="1" w:styleId="MeldingshodeTegn">
    <w:name w:val="Meldingshode Tegn"/>
    <w:basedOn w:val="Standardskriftforavsnitt"/>
    <w:link w:val="Meldingshode"/>
    <w:uiPriority w:val="99"/>
    <w:semiHidden/>
    <w:rsid w:val="00874FA1"/>
    <w:rPr>
      <w:rFonts w:asciiTheme="majorHAnsi" w:eastAsiaTheme="majorEastAsia" w:hAnsiTheme="majorHAnsi" w:cstheme="majorBidi"/>
      <w:sz w:val="24"/>
      <w:szCs w:val="24"/>
      <w:shd w:val="pct20" w:color="auto" w:fill="auto"/>
      <w:lang w:val="da-DK"/>
    </w:rPr>
  </w:style>
  <w:style w:type="paragraph" w:styleId="Ingenmellomrom">
    <w:name w:val="No Spacing"/>
    <w:uiPriority w:val="1"/>
    <w:rsid w:val="00874FA1"/>
    <w:pPr>
      <w:spacing w:after="0" w:line="240" w:lineRule="auto"/>
    </w:pPr>
    <w:rPr>
      <w:rFonts w:ascii="Arial" w:hAnsi="Arial" w:cs="Times New Roman"/>
      <w:sz w:val="19"/>
      <w:szCs w:val="20"/>
      <w:lang w:val="da-DK"/>
    </w:rPr>
  </w:style>
  <w:style w:type="paragraph" w:styleId="NormalWeb">
    <w:name w:val="Normal (Web)"/>
    <w:basedOn w:val="Normal"/>
    <w:uiPriority w:val="99"/>
    <w:semiHidden/>
    <w:unhideWhenUsed/>
    <w:rsid w:val="00874FA1"/>
    <w:pPr>
      <w:spacing w:after="0" w:line="280" w:lineRule="exact"/>
    </w:pPr>
    <w:rPr>
      <w:rFonts w:ascii="Times New Roman" w:hAnsi="Times New Roman" w:cs="Times New Roman"/>
      <w:sz w:val="24"/>
      <w:szCs w:val="24"/>
      <w:lang w:val="da-DK"/>
    </w:rPr>
  </w:style>
  <w:style w:type="paragraph" w:styleId="Vanliginnrykk">
    <w:name w:val="Normal Indent"/>
    <w:basedOn w:val="Normal"/>
    <w:uiPriority w:val="99"/>
    <w:semiHidden/>
    <w:unhideWhenUsed/>
    <w:rsid w:val="00874FA1"/>
    <w:pPr>
      <w:spacing w:after="0" w:line="280" w:lineRule="exact"/>
      <w:ind w:left="1304"/>
    </w:pPr>
    <w:rPr>
      <w:rFonts w:cs="Times New Roman"/>
      <w:sz w:val="19"/>
      <w:szCs w:val="20"/>
      <w:lang w:val="da-DK"/>
    </w:rPr>
  </w:style>
  <w:style w:type="paragraph" w:styleId="Notatoverskrift">
    <w:name w:val="Note Heading"/>
    <w:basedOn w:val="Normal"/>
    <w:next w:val="Normal"/>
    <w:link w:val="NotatoverskriftTegn"/>
    <w:uiPriority w:val="99"/>
    <w:semiHidden/>
    <w:unhideWhenUsed/>
    <w:rsid w:val="00874FA1"/>
    <w:pPr>
      <w:spacing w:after="0" w:line="240" w:lineRule="auto"/>
    </w:pPr>
    <w:rPr>
      <w:rFonts w:cs="Times New Roman"/>
      <w:sz w:val="19"/>
      <w:szCs w:val="20"/>
      <w:lang w:val="da-DK"/>
    </w:rPr>
  </w:style>
  <w:style w:type="character" w:customStyle="1" w:styleId="NotatoverskriftTegn">
    <w:name w:val="Notatoverskrift Tegn"/>
    <w:basedOn w:val="Standardskriftforavsnitt"/>
    <w:link w:val="Notatoverskrift"/>
    <w:uiPriority w:val="99"/>
    <w:semiHidden/>
    <w:rsid w:val="00874FA1"/>
    <w:rPr>
      <w:rFonts w:ascii="Arial" w:hAnsi="Arial" w:cs="Times New Roman"/>
      <w:sz w:val="19"/>
      <w:szCs w:val="20"/>
      <w:lang w:val="da-DK"/>
    </w:rPr>
  </w:style>
  <w:style w:type="character" w:styleId="Sidetall">
    <w:name w:val="page number"/>
    <w:basedOn w:val="Standardskriftforavsnitt"/>
    <w:uiPriority w:val="99"/>
    <w:semiHidden/>
    <w:unhideWhenUsed/>
    <w:rsid w:val="00874FA1"/>
  </w:style>
  <w:style w:type="character" w:styleId="Plassholdertekst">
    <w:name w:val="Placeholder Text"/>
    <w:basedOn w:val="Standardskriftforavsnitt"/>
    <w:uiPriority w:val="99"/>
    <w:semiHidden/>
    <w:rsid w:val="00874FA1"/>
    <w:rPr>
      <w:color w:val="808080"/>
    </w:rPr>
  </w:style>
  <w:style w:type="paragraph" w:styleId="Rentekst">
    <w:name w:val="Plain Text"/>
    <w:basedOn w:val="Normal"/>
    <w:link w:val="RentekstTegn"/>
    <w:uiPriority w:val="99"/>
    <w:semiHidden/>
    <w:unhideWhenUsed/>
    <w:rsid w:val="00874FA1"/>
    <w:pPr>
      <w:spacing w:after="0" w:line="240" w:lineRule="auto"/>
    </w:pPr>
    <w:rPr>
      <w:rFonts w:ascii="Consolas" w:hAnsi="Consolas" w:cs="Times New Roman"/>
      <w:sz w:val="21"/>
      <w:szCs w:val="21"/>
      <w:lang w:val="da-DK"/>
    </w:rPr>
  </w:style>
  <w:style w:type="character" w:customStyle="1" w:styleId="RentekstTegn">
    <w:name w:val="Ren tekst Tegn"/>
    <w:basedOn w:val="Standardskriftforavsnitt"/>
    <w:link w:val="Rentekst"/>
    <w:uiPriority w:val="99"/>
    <w:semiHidden/>
    <w:rsid w:val="00874FA1"/>
    <w:rPr>
      <w:rFonts w:ascii="Consolas" w:hAnsi="Consolas" w:cs="Times New Roman"/>
      <w:sz w:val="21"/>
      <w:szCs w:val="21"/>
      <w:lang w:val="da-DK"/>
    </w:rPr>
  </w:style>
  <w:style w:type="paragraph" w:styleId="Sitat">
    <w:name w:val="Quote"/>
    <w:basedOn w:val="Normal"/>
    <w:next w:val="Normal"/>
    <w:link w:val="SitatTegn"/>
    <w:uiPriority w:val="29"/>
    <w:rsid w:val="00874FA1"/>
    <w:pPr>
      <w:spacing w:before="200" w:line="280" w:lineRule="exact"/>
      <w:ind w:left="864" w:right="864"/>
      <w:jc w:val="center"/>
    </w:pPr>
    <w:rPr>
      <w:rFonts w:cs="Times New Roman"/>
      <w:i/>
      <w:iCs/>
      <w:color w:val="404040" w:themeColor="text1" w:themeTint="BF"/>
      <w:sz w:val="19"/>
      <w:szCs w:val="20"/>
      <w:lang w:val="da-DK"/>
    </w:rPr>
  </w:style>
  <w:style w:type="character" w:customStyle="1" w:styleId="SitatTegn">
    <w:name w:val="Sitat Tegn"/>
    <w:basedOn w:val="Standardskriftforavsnitt"/>
    <w:link w:val="Sitat"/>
    <w:uiPriority w:val="29"/>
    <w:rsid w:val="00874FA1"/>
    <w:rPr>
      <w:rFonts w:ascii="Arial" w:hAnsi="Arial" w:cs="Times New Roman"/>
      <w:i/>
      <w:iCs/>
      <w:color w:val="404040" w:themeColor="text1" w:themeTint="BF"/>
      <w:sz w:val="19"/>
      <w:szCs w:val="20"/>
      <w:lang w:val="da-DK"/>
    </w:rPr>
  </w:style>
  <w:style w:type="paragraph" w:styleId="Innledendehilsen">
    <w:name w:val="Salutation"/>
    <w:basedOn w:val="Normal"/>
    <w:next w:val="Normal"/>
    <w:link w:val="InnledendehilsenTegn"/>
    <w:uiPriority w:val="99"/>
    <w:semiHidden/>
    <w:unhideWhenUsed/>
    <w:rsid w:val="00874FA1"/>
    <w:pPr>
      <w:spacing w:after="0" w:line="280" w:lineRule="exact"/>
    </w:pPr>
    <w:rPr>
      <w:rFonts w:cs="Times New Roman"/>
      <w:sz w:val="19"/>
      <w:szCs w:val="20"/>
      <w:lang w:val="da-DK"/>
    </w:rPr>
  </w:style>
  <w:style w:type="character" w:customStyle="1" w:styleId="InnledendehilsenTegn">
    <w:name w:val="Innledende hilsen Tegn"/>
    <w:basedOn w:val="Standardskriftforavsnitt"/>
    <w:link w:val="Innledendehilsen"/>
    <w:uiPriority w:val="99"/>
    <w:semiHidden/>
    <w:rsid w:val="00874FA1"/>
    <w:rPr>
      <w:rFonts w:ascii="Arial" w:hAnsi="Arial" w:cs="Times New Roman"/>
      <w:sz w:val="19"/>
      <w:szCs w:val="20"/>
      <w:lang w:val="da-DK"/>
    </w:rPr>
  </w:style>
  <w:style w:type="paragraph" w:styleId="Underskrift">
    <w:name w:val="Signature"/>
    <w:basedOn w:val="Normal"/>
    <w:link w:val="UnderskriftTegn"/>
    <w:uiPriority w:val="99"/>
    <w:semiHidden/>
    <w:unhideWhenUsed/>
    <w:rsid w:val="00874FA1"/>
    <w:pPr>
      <w:spacing w:after="0" w:line="240" w:lineRule="auto"/>
      <w:ind w:left="4252"/>
    </w:pPr>
    <w:rPr>
      <w:rFonts w:cs="Times New Roman"/>
      <w:sz w:val="19"/>
      <w:szCs w:val="20"/>
      <w:lang w:val="da-DK"/>
    </w:rPr>
  </w:style>
  <w:style w:type="character" w:customStyle="1" w:styleId="UnderskriftTegn">
    <w:name w:val="Underskrift Tegn"/>
    <w:basedOn w:val="Standardskriftforavsnitt"/>
    <w:link w:val="Underskrift"/>
    <w:uiPriority w:val="99"/>
    <w:semiHidden/>
    <w:rsid w:val="00874FA1"/>
    <w:rPr>
      <w:rFonts w:ascii="Arial" w:hAnsi="Arial" w:cs="Times New Roman"/>
      <w:sz w:val="19"/>
      <w:szCs w:val="20"/>
      <w:lang w:val="da-DK"/>
    </w:rPr>
  </w:style>
  <w:style w:type="character" w:customStyle="1" w:styleId="Smarthyperkobling1">
    <w:name w:val="Smart hyperkobling1"/>
    <w:basedOn w:val="Standardskriftforavsnitt"/>
    <w:uiPriority w:val="99"/>
    <w:semiHidden/>
    <w:unhideWhenUsed/>
    <w:rsid w:val="00874FA1"/>
    <w:rPr>
      <w:u w:val="dotted"/>
    </w:rPr>
  </w:style>
  <w:style w:type="character" w:styleId="Sterk">
    <w:name w:val="Strong"/>
    <w:basedOn w:val="Standardskriftforavsnitt"/>
    <w:uiPriority w:val="22"/>
    <w:rsid w:val="00874FA1"/>
    <w:rPr>
      <w:b/>
      <w:bCs/>
    </w:rPr>
  </w:style>
  <w:style w:type="character" w:styleId="Svakutheving">
    <w:name w:val="Subtle Emphasis"/>
    <w:basedOn w:val="Standardskriftforavsnitt"/>
    <w:uiPriority w:val="19"/>
    <w:rsid w:val="00874FA1"/>
    <w:rPr>
      <w:i/>
      <w:iCs/>
      <w:color w:val="404040" w:themeColor="text1" w:themeTint="BF"/>
    </w:rPr>
  </w:style>
  <w:style w:type="character" w:styleId="Svakreferanse">
    <w:name w:val="Subtle Reference"/>
    <w:basedOn w:val="Standardskriftforavsnitt"/>
    <w:uiPriority w:val="31"/>
    <w:rsid w:val="00874FA1"/>
    <w:rPr>
      <w:smallCaps/>
      <w:color w:val="5A5A5A" w:themeColor="text1" w:themeTint="A5"/>
    </w:rPr>
  </w:style>
  <w:style w:type="paragraph" w:styleId="Kildeliste">
    <w:name w:val="table of authorities"/>
    <w:basedOn w:val="Normal"/>
    <w:next w:val="Normal"/>
    <w:uiPriority w:val="99"/>
    <w:semiHidden/>
    <w:unhideWhenUsed/>
    <w:rsid w:val="00874FA1"/>
    <w:pPr>
      <w:spacing w:after="0" w:line="280" w:lineRule="exact"/>
      <w:ind w:left="190" w:hanging="190"/>
    </w:pPr>
    <w:rPr>
      <w:rFonts w:cs="Times New Roman"/>
      <w:sz w:val="19"/>
      <w:szCs w:val="20"/>
      <w:lang w:val="da-DK"/>
    </w:rPr>
  </w:style>
  <w:style w:type="paragraph" w:styleId="Figurliste">
    <w:name w:val="table of figures"/>
    <w:basedOn w:val="Normal"/>
    <w:next w:val="Normal"/>
    <w:uiPriority w:val="99"/>
    <w:semiHidden/>
    <w:unhideWhenUsed/>
    <w:rsid w:val="00874FA1"/>
    <w:pPr>
      <w:spacing w:after="0" w:line="280" w:lineRule="exact"/>
    </w:pPr>
    <w:rPr>
      <w:rFonts w:cs="Times New Roman"/>
      <w:sz w:val="19"/>
      <w:szCs w:val="20"/>
      <w:lang w:val="da-DK"/>
    </w:rPr>
  </w:style>
  <w:style w:type="paragraph" w:styleId="Kildelisteoverskrift">
    <w:name w:val="toa heading"/>
    <w:basedOn w:val="Normal"/>
    <w:next w:val="Normal"/>
    <w:uiPriority w:val="99"/>
    <w:semiHidden/>
    <w:unhideWhenUsed/>
    <w:rsid w:val="00874FA1"/>
    <w:pPr>
      <w:spacing w:before="120" w:after="0" w:line="280" w:lineRule="exact"/>
    </w:pPr>
    <w:rPr>
      <w:rFonts w:asciiTheme="majorHAnsi" w:eastAsiaTheme="majorEastAsia" w:hAnsiTheme="majorHAnsi" w:cstheme="majorBidi"/>
      <w:b/>
      <w:bCs/>
      <w:sz w:val="24"/>
      <w:szCs w:val="24"/>
      <w:lang w:val="da-DK"/>
    </w:rPr>
  </w:style>
  <w:style w:type="paragraph" w:styleId="INNH2">
    <w:name w:val="toc 2"/>
    <w:basedOn w:val="Normal"/>
    <w:next w:val="Normal"/>
    <w:autoRedefine/>
    <w:uiPriority w:val="39"/>
    <w:unhideWhenUsed/>
    <w:rsid w:val="00874FA1"/>
    <w:pPr>
      <w:spacing w:after="100" w:line="280" w:lineRule="exact"/>
      <w:ind w:left="190"/>
    </w:pPr>
    <w:rPr>
      <w:rFonts w:cs="Times New Roman"/>
      <w:sz w:val="19"/>
      <w:szCs w:val="20"/>
      <w:lang w:val="da-DK"/>
    </w:rPr>
  </w:style>
  <w:style w:type="paragraph" w:styleId="INNH3">
    <w:name w:val="toc 3"/>
    <w:basedOn w:val="Normal"/>
    <w:next w:val="Normal"/>
    <w:autoRedefine/>
    <w:uiPriority w:val="39"/>
    <w:unhideWhenUsed/>
    <w:rsid w:val="00874FA1"/>
    <w:pPr>
      <w:spacing w:after="100" w:line="280" w:lineRule="exact"/>
      <w:ind w:left="380"/>
    </w:pPr>
    <w:rPr>
      <w:rFonts w:cs="Times New Roman"/>
      <w:sz w:val="19"/>
      <w:szCs w:val="20"/>
      <w:lang w:val="da-DK"/>
    </w:rPr>
  </w:style>
  <w:style w:type="paragraph" w:styleId="INNH4">
    <w:name w:val="toc 4"/>
    <w:basedOn w:val="Normal"/>
    <w:next w:val="Normal"/>
    <w:autoRedefine/>
    <w:uiPriority w:val="39"/>
    <w:semiHidden/>
    <w:unhideWhenUsed/>
    <w:rsid w:val="00874FA1"/>
    <w:pPr>
      <w:spacing w:after="100" w:line="280" w:lineRule="exact"/>
      <w:ind w:left="570"/>
    </w:pPr>
    <w:rPr>
      <w:rFonts w:cs="Times New Roman"/>
      <w:sz w:val="19"/>
      <w:szCs w:val="20"/>
      <w:lang w:val="da-DK"/>
    </w:rPr>
  </w:style>
  <w:style w:type="paragraph" w:styleId="INNH5">
    <w:name w:val="toc 5"/>
    <w:basedOn w:val="Normal"/>
    <w:next w:val="Normal"/>
    <w:autoRedefine/>
    <w:uiPriority w:val="39"/>
    <w:semiHidden/>
    <w:unhideWhenUsed/>
    <w:rsid w:val="00874FA1"/>
    <w:pPr>
      <w:spacing w:after="100" w:line="280" w:lineRule="exact"/>
      <w:ind w:left="760"/>
    </w:pPr>
    <w:rPr>
      <w:rFonts w:cs="Times New Roman"/>
      <w:sz w:val="19"/>
      <w:szCs w:val="20"/>
      <w:lang w:val="da-DK"/>
    </w:rPr>
  </w:style>
  <w:style w:type="paragraph" w:styleId="INNH6">
    <w:name w:val="toc 6"/>
    <w:basedOn w:val="Normal"/>
    <w:next w:val="Normal"/>
    <w:autoRedefine/>
    <w:uiPriority w:val="39"/>
    <w:semiHidden/>
    <w:unhideWhenUsed/>
    <w:rsid w:val="00874FA1"/>
    <w:pPr>
      <w:spacing w:after="100" w:line="280" w:lineRule="exact"/>
      <w:ind w:left="950"/>
    </w:pPr>
    <w:rPr>
      <w:rFonts w:cs="Times New Roman"/>
      <w:sz w:val="19"/>
      <w:szCs w:val="20"/>
      <w:lang w:val="da-DK"/>
    </w:rPr>
  </w:style>
  <w:style w:type="paragraph" w:styleId="INNH7">
    <w:name w:val="toc 7"/>
    <w:basedOn w:val="Normal"/>
    <w:next w:val="Normal"/>
    <w:autoRedefine/>
    <w:uiPriority w:val="39"/>
    <w:semiHidden/>
    <w:unhideWhenUsed/>
    <w:rsid w:val="00874FA1"/>
    <w:pPr>
      <w:spacing w:after="100" w:line="280" w:lineRule="exact"/>
      <w:ind w:left="1140"/>
    </w:pPr>
    <w:rPr>
      <w:rFonts w:cs="Times New Roman"/>
      <w:sz w:val="19"/>
      <w:szCs w:val="20"/>
      <w:lang w:val="da-DK"/>
    </w:rPr>
  </w:style>
  <w:style w:type="paragraph" w:styleId="INNH8">
    <w:name w:val="toc 8"/>
    <w:basedOn w:val="Normal"/>
    <w:next w:val="Normal"/>
    <w:autoRedefine/>
    <w:uiPriority w:val="39"/>
    <w:semiHidden/>
    <w:unhideWhenUsed/>
    <w:rsid w:val="00874FA1"/>
    <w:pPr>
      <w:spacing w:after="100" w:line="280" w:lineRule="exact"/>
      <w:ind w:left="1330"/>
    </w:pPr>
    <w:rPr>
      <w:rFonts w:cs="Times New Roman"/>
      <w:sz w:val="19"/>
      <w:szCs w:val="20"/>
      <w:lang w:val="da-DK"/>
    </w:rPr>
  </w:style>
  <w:style w:type="paragraph" w:styleId="INNH9">
    <w:name w:val="toc 9"/>
    <w:basedOn w:val="Normal"/>
    <w:next w:val="Normal"/>
    <w:autoRedefine/>
    <w:uiPriority w:val="39"/>
    <w:semiHidden/>
    <w:unhideWhenUsed/>
    <w:rsid w:val="00874FA1"/>
    <w:pPr>
      <w:spacing w:after="100" w:line="280" w:lineRule="exact"/>
      <w:ind w:left="1520"/>
    </w:pPr>
    <w:rPr>
      <w:rFonts w:cs="Times New Roman"/>
      <w:sz w:val="19"/>
      <w:szCs w:val="20"/>
      <w:lang w:val="da-DK"/>
    </w:rPr>
  </w:style>
  <w:style w:type="character" w:customStyle="1" w:styleId="Ulstomtale1">
    <w:name w:val="Uløst omtale1"/>
    <w:basedOn w:val="Standardskriftforavsnitt"/>
    <w:uiPriority w:val="99"/>
    <w:semiHidden/>
    <w:unhideWhenUsed/>
    <w:rsid w:val="00874FA1"/>
    <w:rPr>
      <w:color w:val="605E5C"/>
      <w:shd w:val="clear" w:color="auto" w:fill="E1DFDD"/>
    </w:rPr>
  </w:style>
  <w:style w:type="paragraph" w:customStyle="1" w:styleId="Udkast">
    <w:name w:val="Udkast"/>
    <w:basedOn w:val="Normal"/>
    <w:qFormat/>
    <w:rsid w:val="00874FA1"/>
    <w:pPr>
      <w:spacing w:after="0" w:line="1000" w:lineRule="exact"/>
      <w:ind w:left="-57"/>
    </w:pPr>
    <w:rPr>
      <w:rFonts w:cs="Times New Roman"/>
      <w:caps/>
      <w:color w:val="70AD47" w:themeColor="accent6"/>
      <w:sz w:val="100"/>
      <w:szCs w:val="20"/>
      <w:lang w:val="da-DK"/>
    </w:rPr>
  </w:style>
  <w:style w:type="paragraph" w:customStyle="1" w:styleId="Infotekst">
    <w:name w:val="Infotekst"/>
    <w:basedOn w:val="Normal"/>
    <w:rsid w:val="00874FA1"/>
    <w:pPr>
      <w:suppressAutoHyphens/>
      <w:spacing w:after="0" w:line="220" w:lineRule="atLeast"/>
    </w:pPr>
    <w:rPr>
      <w:rFonts w:cs="Times New Roman"/>
      <w:noProof/>
      <w:sz w:val="14"/>
      <w:szCs w:val="20"/>
      <w:lang w:val="da-DK"/>
    </w:rPr>
  </w:style>
  <w:style w:type="paragraph" w:customStyle="1" w:styleId="Infotekstfed">
    <w:name w:val="Infotekst fed"/>
    <w:basedOn w:val="Infotekst"/>
    <w:next w:val="Infotekst"/>
    <w:rsid w:val="00874FA1"/>
    <w:rPr>
      <w:b/>
    </w:rPr>
  </w:style>
  <w:style w:type="paragraph" w:customStyle="1" w:styleId="NormalNoSpacing">
    <w:name w:val="Normal_NoSpacing"/>
    <w:basedOn w:val="Normal"/>
    <w:rsid w:val="00874FA1"/>
    <w:pPr>
      <w:spacing w:after="0" w:line="280" w:lineRule="exact"/>
    </w:pPr>
    <w:rPr>
      <w:rFonts w:cs="Times New Roman"/>
      <w:sz w:val="19"/>
      <w:szCs w:val="20"/>
      <w:lang w:val="da-DK"/>
    </w:rPr>
  </w:style>
  <w:style w:type="paragraph" w:customStyle="1" w:styleId="Footnotespace">
    <w:name w:val="Footnotespace"/>
    <w:basedOn w:val="NormalNoSpacing"/>
    <w:rsid w:val="00874FA1"/>
    <w:pPr>
      <w:spacing w:line="130" w:lineRule="exact"/>
    </w:pPr>
    <w:rPr>
      <w:sz w:val="16"/>
    </w:rPr>
  </w:style>
  <w:style w:type="numbering" w:customStyle="1" w:styleId="Bogstavsopstilling">
    <w:name w:val="Bogstavsopstilling"/>
    <w:uiPriority w:val="99"/>
    <w:rsid w:val="00874FA1"/>
    <w:pPr>
      <w:numPr>
        <w:numId w:val="16"/>
      </w:numPr>
    </w:pPr>
  </w:style>
  <w:style w:type="numbering" w:customStyle="1" w:styleId="Punktopstilling">
    <w:name w:val="Punktopstilling"/>
    <w:uiPriority w:val="99"/>
    <w:rsid w:val="00874FA1"/>
    <w:pPr>
      <w:numPr>
        <w:numId w:val="17"/>
      </w:numPr>
    </w:pPr>
  </w:style>
  <w:style w:type="numbering" w:customStyle="1" w:styleId="Talopstilling">
    <w:name w:val="Talopstilling"/>
    <w:uiPriority w:val="99"/>
    <w:rsid w:val="00874FA1"/>
    <w:pPr>
      <w:numPr>
        <w:numId w:val="18"/>
      </w:numPr>
    </w:pPr>
  </w:style>
  <w:style w:type="paragraph" w:customStyle="1" w:styleId="LargeSpacing">
    <w:name w:val="LargeSpacing"/>
    <w:basedOn w:val="Normal"/>
    <w:next w:val="Normal"/>
    <w:rsid w:val="00874FA1"/>
    <w:pPr>
      <w:spacing w:after="0" w:line="680" w:lineRule="exact"/>
    </w:pPr>
    <w:rPr>
      <w:rFonts w:cs="Times New Roman"/>
      <w:sz w:val="19"/>
      <w:szCs w:val="20"/>
      <w:lang w:val="da-DK"/>
    </w:rPr>
  </w:style>
  <w:style w:type="paragraph" w:styleId="Revisjon">
    <w:name w:val="Revision"/>
    <w:hidden/>
    <w:uiPriority w:val="99"/>
    <w:semiHidden/>
    <w:rsid w:val="00874FA1"/>
    <w:pPr>
      <w:spacing w:after="0" w:line="240" w:lineRule="auto"/>
    </w:pPr>
    <w:rPr>
      <w:rFonts w:ascii="Arial" w:hAnsi="Arial" w:cs="Times New Roman"/>
      <w:sz w:val="19"/>
      <w:szCs w:val="20"/>
      <w:lang w:val="da-DK"/>
    </w:rPr>
  </w:style>
  <w:style w:type="character" w:styleId="Omtale">
    <w:name w:val="Mention"/>
    <w:basedOn w:val="Standardskriftforavsnitt"/>
    <w:uiPriority w:val="99"/>
    <w:unhideWhenUsed/>
    <w:rsid w:val="00302CB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84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personvern@uia.no"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datatilsynet.no/aktuelt/aktuelle-nyheter-2020/ny-standard-databehandleravtale-som-kan-brukes-i-norg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A11D772AF314D29901416875C5B72DA"/>
        <w:category>
          <w:name w:val="Generelt"/>
          <w:gallery w:val="placeholder"/>
        </w:category>
        <w:types>
          <w:type w:val="bbPlcHdr"/>
        </w:types>
        <w:behaviors>
          <w:behavior w:val="content"/>
        </w:behaviors>
        <w:guid w:val="{A3433E4A-A367-48A0-81E3-CEE450035BAC}"/>
      </w:docPartPr>
      <w:docPartBody>
        <w:p w:rsidR="002748A0" w:rsidRDefault="008E5906" w:rsidP="008E5906">
          <w:pPr>
            <w:pStyle w:val="CA11D772AF314D29901416875C5B72DA5"/>
          </w:pPr>
          <w:r w:rsidRPr="00BA7205">
            <w:rPr>
              <w:rStyle w:val="normaltextrun"/>
              <w:color w:val="808080" w:themeColor="background1" w:themeShade="80"/>
              <w:sz w:val="20"/>
              <w:szCs w:val="20"/>
            </w:rPr>
            <w:t>Beskriv formålet med behandlingen</w:t>
          </w:r>
          <w:r w:rsidRPr="00BA7205">
            <w:rPr>
              <w:rStyle w:val="Plassholdertekst"/>
              <w:color w:val="808080" w:themeColor="background1" w:themeShade="80"/>
              <w:sz w:val="20"/>
              <w:szCs w:val="20"/>
            </w:rPr>
            <w:t>.</w:t>
          </w:r>
        </w:p>
      </w:docPartBody>
    </w:docPart>
    <w:docPart>
      <w:docPartPr>
        <w:name w:val="7E4607E0651E4698B89145334ADEE695"/>
        <w:category>
          <w:name w:val="Generelt"/>
          <w:gallery w:val="placeholder"/>
        </w:category>
        <w:types>
          <w:type w:val="bbPlcHdr"/>
        </w:types>
        <w:behaviors>
          <w:behavior w:val="content"/>
        </w:behaviors>
        <w:guid w:val="{4FDDDF16-4FC6-4C20-B43A-5C768459FA74}"/>
      </w:docPartPr>
      <w:docPartBody>
        <w:p w:rsidR="002748A0" w:rsidRDefault="008E5906" w:rsidP="008E5906">
          <w:pPr>
            <w:pStyle w:val="7E4607E0651E4698B89145334ADEE6955"/>
          </w:pPr>
          <w:r w:rsidRPr="00BA7205">
            <w:rPr>
              <w:rStyle w:val="normaltextrun"/>
              <w:color w:val="808080" w:themeColor="background1" w:themeShade="80"/>
              <w:sz w:val="20"/>
              <w:szCs w:val="20"/>
            </w:rPr>
            <w:t>Beskriv behandlingens art</w:t>
          </w:r>
          <w:r w:rsidRPr="00BA7205">
            <w:rPr>
              <w:rStyle w:val="Plassholdertekst"/>
              <w:color w:val="808080" w:themeColor="background1" w:themeShade="80"/>
              <w:sz w:val="20"/>
              <w:szCs w:val="20"/>
            </w:rPr>
            <w:t>.</w:t>
          </w:r>
        </w:p>
      </w:docPartBody>
    </w:docPart>
    <w:docPart>
      <w:docPartPr>
        <w:name w:val="C86845E53A364C4A89B25335573E9DA4"/>
        <w:category>
          <w:name w:val="Generelt"/>
          <w:gallery w:val="placeholder"/>
        </w:category>
        <w:types>
          <w:type w:val="bbPlcHdr"/>
        </w:types>
        <w:behaviors>
          <w:behavior w:val="content"/>
        </w:behaviors>
        <w:guid w:val="{74BD0A93-59B2-43C4-95B7-06667A52787F}"/>
      </w:docPartPr>
      <w:docPartBody>
        <w:p w:rsidR="008E5906" w:rsidRPr="00BA7205" w:rsidRDefault="008E5906" w:rsidP="00BE252F">
          <w:pPr>
            <w:jc w:val="both"/>
            <w:rPr>
              <w:rStyle w:val="normaltextrun"/>
              <w:color w:val="808080" w:themeColor="background1" w:themeShade="80"/>
              <w:sz w:val="20"/>
              <w:szCs w:val="20"/>
            </w:rPr>
          </w:pPr>
          <w:r w:rsidRPr="00BA7205">
            <w:rPr>
              <w:rStyle w:val="normaltextrun"/>
              <w:color w:val="808080" w:themeColor="background1" w:themeShade="80"/>
              <w:sz w:val="20"/>
              <w:szCs w:val="20"/>
            </w:rPr>
            <w:t>Beskriv typen av personopplysninger som behandles. For eksempel: «navn, e-postadresse, telefonnummer, adresse, fødselsnummer, betalingskortopplysninger, medlemsnummer, type av medlemskap, fremmøte på treningsstudio og påmelding til bestemte gruppetreningsøkter».</w:t>
          </w:r>
        </w:p>
        <w:p w:rsidR="008E5906" w:rsidRPr="00BA7205" w:rsidRDefault="008E5906" w:rsidP="00BE252F">
          <w:pPr>
            <w:jc w:val="both"/>
            <w:rPr>
              <w:rStyle w:val="Plassholdertekst"/>
              <w:color w:val="808080" w:themeColor="background1" w:themeShade="80"/>
              <w:sz w:val="20"/>
              <w:szCs w:val="20"/>
            </w:rPr>
          </w:pPr>
        </w:p>
        <w:p w:rsidR="002748A0" w:rsidRDefault="008E5906" w:rsidP="008E5906">
          <w:pPr>
            <w:pStyle w:val="C86845E53A364C4A89B25335573E9DA45"/>
          </w:pPr>
          <w:r w:rsidRPr="00BA7205">
            <w:rPr>
              <w:rStyle w:val="Plassholdertekst"/>
              <w:sz w:val="20"/>
              <w:szCs w:val="20"/>
            </w:rPr>
            <w:t xml:space="preserve">MERK: Beskrivelsen bør være så detaljert som mulig. Typen av personopplysninger </w:t>
          </w:r>
          <w:r w:rsidRPr="00BA7205">
            <w:rPr>
              <w:rStyle w:val="Plassholdertekst"/>
              <w:sz w:val="20"/>
              <w:szCs w:val="20"/>
              <w:u w:val="single"/>
            </w:rPr>
            <w:t>må alltid</w:t>
          </w:r>
          <w:r w:rsidRPr="00BA7205">
            <w:rPr>
              <w:rStyle w:val="Plassholdertekst"/>
              <w:sz w:val="20"/>
              <w:szCs w:val="20"/>
            </w:rPr>
            <w:t xml:space="preserve"> presiseres ytterligere enn bare «personopplysninger som definert i personvernforordningen artikkel 4 nummer 1» eller kategorien av opplysninger som behandles.</w:t>
          </w:r>
        </w:p>
      </w:docPartBody>
    </w:docPart>
    <w:docPart>
      <w:docPartPr>
        <w:name w:val="473C2B26A1C641ABAD25765DC361444E"/>
        <w:category>
          <w:name w:val="Generelt"/>
          <w:gallery w:val="placeholder"/>
        </w:category>
        <w:types>
          <w:type w:val="bbPlcHdr"/>
        </w:types>
        <w:behaviors>
          <w:behavior w:val="content"/>
        </w:behaviors>
        <w:guid w:val="{A5B80ECD-CD28-4525-B561-89C4925FA1F3}"/>
      </w:docPartPr>
      <w:docPartBody>
        <w:p w:rsidR="008E5906" w:rsidRPr="00BA7205" w:rsidRDefault="008E5906" w:rsidP="00BE252F">
          <w:pPr>
            <w:jc w:val="both"/>
            <w:rPr>
              <w:rStyle w:val="normaltextrun"/>
              <w:color w:val="808080" w:themeColor="background1" w:themeShade="80"/>
              <w:sz w:val="20"/>
              <w:szCs w:val="20"/>
            </w:rPr>
          </w:pPr>
          <w:r w:rsidRPr="00BA7205">
            <w:rPr>
              <w:rStyle w:val="normaltextrun"/>
              <w:color w:val="808080" w:themeColor="background1" w:themeShade="80"/>
              <w:sz w:val="20"/>
              <w:szCs w:val="20"/>
            </w:rPr>
            <w:t>Beskriv typen(e) av særlige kategorier av personopplysninger som behandles, for eksempel opplysninger om:</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Rasemessig eller etnisk opprinnelse</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Politisk oppfatning</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Religion</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Filosofisk overbevisning</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Fagforeningsmedlemskap</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Genetikk</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Biometri (når behandlingsformålet er å entydig identifisere noen)</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Helse</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Seksuelle forhold</w:t>
          </w:r>
        </w:p>
        <w:p w:rsidR="002748A0" w:rsidRDefault="008E5906" w:rsidP="008E5906">
          <w:pPr>
            <w:pStyle w:val="473C2B26A1C641ABAD25765DC361444E5"/>
          </w:pPr>
          <w:r w:rsidRPr="00BA7205">
            <w:rPr>
              <w:rStyle w:val="Plassholdertekst"/>
              <w:color w:val="808080" w:themeColor="background1" w:themeShade="80"/>
              <w:sz w:val="20"/>
            </w:rPr>
            <w:t>Seksuell legning.</w:t>
          </w:r>
        </w:p>
      </w:docPartBody>
    </w:docPart>
    <w:docPart>
      <w:docPartPr>
        <w:name w:val="A07AFDB819F2480D970D8AC5A96C54F5"/>
        <w:category>
          <w:name w:val="Generelt"/>
          <w:gallery w:val="placeholder"/>
        </w:category>
        <w:types>
          <w:type w:val="bbPlcHdr"/>
        </w:types>
        <w:behaviors>
          <w:behavior w:val="content"/>
        </w:behaviors>
        <w:guid w:val="{6D17218C-B251-4923-9142-C66F4AE32C95}"/>
      </w:docPartPr>
      <w:docPartBody>
        <w:p w:rsidR="008E5906" w:rsidRPr="00BA7205" w:rsidRDefault="008E5906" w:rsidP="00BE252F">
          <w:pPr>
            <w:jc w:val="both"/>
            <w:rPr>
              <w:rStyle w:val="normaltextrun"/>
              <w:color w:val="808080" w:themeColor="background1" w:themeShade="80"/>
              <w:sz w:val="20"/>
              <w:szCs w:val="20"/>
            </w:rPr>
          </w:pPr>
          <w:r w:rsidRPr="00BA7205">
            <w:rPr>
              <w:rStyle w:val="normaltextrun"/>
              <w:color w:val="808080" w:themeColor="background1" w:themeShade="80"/>
              <w:sz w:val="20"/>
              <w:szCs w:val="20"/>
            </w:rPr>
            <w:t>Beskriv kategoriene av registrerte, for eksempel:</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Ansatte/studenter</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Tidligere ansatte/studenter</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Jobbsøkere</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Pasienter</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Leverandører</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Leverandørers ansate</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Kunder</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Kunders ansatte</w:t>
          </w:r>
        </w:p>
        <w:p w:rsidR="002748A0" w:rsidRDefault="008E5906" w:rsidP="008E5906">
          <w:pPr>
            <w:pStyle w:val="A07AFDB819F2480D970D8AC5A96C54F55"/>
          </w:pPr>
          <w:r w:rsidRPr="00BA7205">
            <w:rPr>
              <w:bCs/>
              <w:color w:val="808080" w:themeColor="background1" w:themeShade="80"/>
              <w:sz w:val="20"/>
            </w:rPr>
            <w:t>+++</w:t>
          </w:r>
        </w:p>
      </w:docPartBody>
    </w:docPart>
    <w:docPart>
      <w:docPartPr>
        <w:name w:val="8C7E5BEC2F8045BEB111252C4B15C894"/>
        <w:category>
          <w:name w:val="Generelt"/>
          <w:gallery w:val="placeholder"/>
        </w:category>
        <w:types>
          <w:type w:val="bbPlcHdr"/>
        </w:types>
        <w:behaviors>
          <w:behavior w:val="content"/>
        </w:behaviors>
        <w:guid w:val="{1E766150-ACEE-4463-9EB6-9235B9CEFABB}"/>
      </w:docPartPr>
      <w:docPartBody>
        <w:p w:rsidR="002748A0" w:rsidRDefault="008E5906" w:rsidP="008E5906">
          <w:pPr>
            <w:pStyle w:val="8C7E5BEC2F8045BEB111252C4B15C8945"/>
          </w:pPr>
          <w:r>
            <w:rPr>
              <w:rStyle w:val="normaltextrun"/>
              <w:color w:val="808080" w:themeColor="background1" w:themeShade="80"/>
              <w:sz w:val="20"/>
              <w:szCs w:val="20"/>
            </w:rPr>
            <w:t>Beskriv behandlingens varighet</w:t>
          </w:r>
        </w:p>
      </w:docPartBody>
    </w:docPart>
    <w:docPart>
      <w:docPartPr>
        <w:name w:val="26CEA19C30F244F4B37D324C1D7A3A6C"/>
        <w:category>
          <w:name w:val="Generelt"/>
          <w:gallery w:val="placeholder"/>
        </w:category>
        <w:types>
          <w:type w:val="bbPlcHdr"/>
        </w:types>
        <w:behaviors>
          <w:behavior w:val="content"/>
        </w:behaviors>
        <w:guid w:val="{00C15C7F-2F16-429A-B3DD-66D1F2BDB222}"/>
      </w:docPartPr>
      <w:docPartBody>
        <w:p w:rsidR="002748A0" w:rsidRDefault="008E5906" w:rsidP="008E5906">
          <w:pPr>
            <w:pStyle w:val="26CEA19C30F244F4B37D324C1D7A3A6C5"/>
          </w:pPr>
          <w:r>
            <w:rPr>
              <w:rStyle w:val="normaltextrun"/>
              <w:color w:val="808080" w:themeColor="background1" w:themeShade="80"/>
              <w:sz w:val="20"/>
              <w:szCs w:val="20"/>
            </w:rPr>
            <w:t>Beskriv behandlingen som databehandleren instrueres til å foreta</w:t>
          </w:r>
          <w:r w:rsidRPr="00BA7205">
            <w:rPr>
              <w:rStyle w:val="Plassholdertekst"/>
              <w:color w:val="808080" w:themeColor="background1" w:themeShade="80"/>
              <w:sz w:val="20"/>
              <w:szCs w:val="20"/>
            </w:rPr>
            <w:t>.</w:t>
          </w:r>
        </w:p>
      </w:docPartBody>
    </w:docPart>
    <w:docPart>
      <w:docPartPr>
        <w:name w:val="96560D0131C64C5797E06EE4E9D91A46"/>
        <w:category>
          <w:name w:val="Generelt"/>
          <w:gallery w:val="placeholder"/>
        </w:category>
        <w:types>
          <w:type w:val="bbPlcHdr"/>
        </w:types>
        <w:behaviors>
          <w:behavior w:val="content"/>
        </w:behaviors>
        <w:guid w:val="{4CBA5D41-3396-40DB-A5BA-1FFD57E46DFB}"/>
      </w:docPartPr>
      <w:docPartBody>
        <w:p w:rsidR="002748A0" w:rsidRDefault="008E5906" w:rsidP="008E5906">
          <w:pPr>
            <w:pStyle w:val="96560D0131C64C5797E06EE4E9D91A465"/>
          </w:pPr>
          <w:r>
            <w:rPr>
              <w:rStyle w:val="normaltextrun"/>
              <w:color w:val="808080" w:themeColor="background1" w:themeShade="80"/>
              <w:sz w:val="20"/>
              <w:szCs w:val="20"/>
            </w:rPr>
            <w:t>Beskriv eventuelle spesifikke tekniske og organisatoriske tiltak som databehandleren skal gjennomføre for å yte bistand til den behandlingsansvarlige</w:t>
          </w:r>
          <w:r w:rsidRPr="00BA7205">
            <w:rPr>
              <w:rStyle w:val="Plassholdertekst"/>
              <w:color w:val="808080" w:themeColor="background1" w:themeShade="80"/>
              <w:sz w:val="20"/>
              <w:szCs w:val="20"/>
            </w:rPr>
            <w:t>.</w:t>
          </w:r>
        </w:p>
      </w:docPartBody>
    </w:docPart>
    <w:docPart>
      <w:docPartPr>
        <w:name w:val="C9B86A2B462E479AA9AB78BD8CAD6E31"/>
        <w:category>
          <w:name w:val="Generelt"/>
          <w:gallery w:val="placeholder"/>
        </w:category>
        <w:types>
          <w:type w:val="bbPlcHdr"/>
        </w:types>
        <w:behaviors>
          <w:behavior w:val="content"/>
        </w:behaviors>
        <w:guid w:val="{217C5607-E148-4BAC-99DA-7A9C63DBFF8B}"/>
      </w:docPartPr>
      <w:docPartBody>
        <w:p w:rsidR="002748A0" w:rsidRDefault="008E5906" w:rsidP="008E5906">
          <w:pPr>
            <w:pStyle w:val="C9B86A2B462E479AA9AB78BD8CAD6E315"/>
          </w:pPr>
          <w:r>
            <w:rPr>
              <w:rStyle w:val="normaltextrun"/>
              <w:color w:val="808080" w:themeColor="background1" w:themeShade="80"/>
              <w:sz w:val="20"/>
              <w:szCs w:val="20"/>
            </w:rPr>
            <w:t>Angi hvor behandlingen finner sted, og hvilken databehandler eller underdatabehandler som benytter adressen</w:t>
          </w:r>
          <w:r w:rsidRPr="00BA7205">
            <w:rPr>
              <w:rStyle w:val="Plassholdertekst"/>
              <w:color w:val="808080" w:themeColor="background1" w:themeShade="80"/>
              <w:sz w:val="20"/>
              <w:szCs w:val="20"/>
            </w:rPr>
            <w:t>.</w:t>
          </w:r>
        </w:p>
      </w:docPartBody>
    </w:docPart>
    <w:docPart>
      <w:docPartPr>
        <w:name w:val="2AE1A52952064803BD2567781AEEA6AD"/>
        <w:category>
          <w:name w:val="Generelt"/>
          <w:gallery w:val="placeholder"/>
        </w:category>
        <w:types>
          <w:type w:val="bbPlcHdr"/>
        </w:types>
        <w:behaviors>
          <w:behavior w:val="content"/>
        </w:behaviors>
        <w:guid w:val="{32C08779-C674-49A2-A075-AF5C8736FABD}"/>
      </w:docPartPr>
      <w:docPartBody>
        <w:p w:rsidR="002D50C0" w:rsidRDefault="008E5906" w:rsidP="008E5906">
          <w:pPr>
            <w:pStyle w:val="2AE1A52952064803BD2567781AEEA6AD6"/>
          </w:pPr>
          <w:r>
            <w:rPr>
              <w:rStyle w:val="normaltextrun"/>
              <w:color w:val="808080" w:themeColor="background1" w:themeShade="80"/>
              <w:sz w:val="20"/>
              <w:szCs w:val="20"/>
            </w:rPr>
            <w:t>Beskriv forhold som har betydning for sikkerhetsnivået. For eksempel: «At behandlingen omfatter et stort antall av personopplysninger so omfattes av artikkel 9 i personvernforordningen om ‘særlige kategorier personopplysninger’ som er årsaken til at et ‘høyt’ nivå av sikkerhet bør etableres.»</w:t>
          </w:r>
          <w:r w:rsidRPr="00BA7205">
            <w:rPr>
              <w:rStyle w:val="Plassholdertekst"/>
              <w:color w:val="808080" w:themeColor="background1" w:themeShade="80"/>
              <w:sz w:val="20"/>
              <w:szCs w:val="20"/>
            </w:rPr>
            <w:t>.</w:t>
          </w:r>
        </w:p>
      </w:docPartBody>
    </w:docPart>
    <w:docPart>
      <w:docPartPr>
        <w:name w:val="CD33377483334E4DA8E1BE8EA5C1146D"/>
        <w:category>
          <w:name w:val="Generelt"/>
          <w:gallery w:val="placeholder"/>
        </w:category>
        <w:types>
          <w:type w:val="bbPlcHdr"/>
        </w:types>
        <w:behaviors>
          <w:behavior w:val="content"/>
        </w:behaviors>
        <w:guid w:val="{68438740-0C12-4CB3-821C-36DF7A6855B3}"/>
      </w:docPartPr>
      <w:docPartBody>
        <w:p w:rsidR="008776D4" w:rsidRDefault="008E5906" w:rsidP="008E5906">
          <w:pPr>
            <w:pStyle w:val="CD33377483334E4DA8E1BE8EA5C1146D5"/>
          </w:pPr>
          <w:r>
            <w:rPr>
              <w:rStyle w:val="normaltextrun"/>
              <w:color w:val="808080" w:themeColor="background1" w:themeShade="80"/>
              <w:sz w:val="20"/>
              <w:szCs w:val="20"/>
            </w:rPr>
            <w:t>Angi land utenfor EU/EØS</w:t>
          </w:r>
          <w:r w:rsidRPr="00BA7205">
            <w:rPr>
              <w:rStyle w:val="Plassholdertekst"/>
              <w:color w:val="808080" w:themeColor="background1" w:themeShade="80"/>
              <w:sz w:val="20"/>
              <w:szCs w:val="20"/>
            </w:rPr>
            <w:t>.</w:t>
          </w:r>
        </w:p>
      </w:docPartBody>
    </w:docPart>
    <w:docPart>
      <w:docPartPr>
        <w:name w:val="7366322C827948AC8624C3D97862B333"/>
        <w:category>
          <w:name w:val="Generelt"/>
          <w:gallery w:val="placeholder"/>
        </w:category>
        <w:types>
          <w:type w:val="bbPlcHdr"/>
        </w:types>
        <w:behaviors>
          <w:behavior w:val="content"/>
        </w:behaviors>
        <w:guid w:val="{40FD464F-7A47-4A66-8E57-3956069EF98C}"/>
      </w:docPartPr>
      <w:docPartBody>
        <w:p w:rsidR="008776D4" w:rsidRDefault="008E5906" w:rsidP="008E5906">
          <w:pPr>
            <w:pStyle w:val="7366322C827948AC8624C3D97862B3335"/>
          </w:pPr>
          <w:r>
            <w:rPr>
              <w:rStyle w:val="normaltextrun"/>
              <w:color w:val="808080" w:themeColor="background1" w:themeShade="80"/>
              <w:sz w:val="20"/>
              <w:szCs w:val="20"/>
            </w:rPr>
            <w:t>Beskriv hjemmelen for overføring av personopplysninger til tredjeland. Se personvernforordningen kapittel V</w:t>
          </w:r>
          <w:r w:rsidRPr="00BA7205">
            <w:rPr>
              <w:rStyle w:val="Plassholdertekst"/>
              <w:color w:val="808080" w:themeColor="background1" w:themeShade="80"/>
              <w:sz w:val="20"/>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72481CA"/>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184A47E4"/>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C73E2AB8"/>
    <w:lvl w:ilvl="0">
      <w:start w:val="1"/>
      <w:numFmt w:val="decimal"/>
      <w:pStyle w:val="Nummerertliste3"/>
      <w:lvlText w:val="%1."/>
      <w:lvlJc w:val="left"/>
      <w:pPr>
        <w:tabs>
          <w:tab w:val="num" w:pos="926"/>
        </w:tabs>
        <w:ind w:left="926" w:hanging="360"/>
      </w:pPr>
    </w:lvl>
  </w:abstractNum>
  <w:abstractNum w:abstractNumId="3" w15:restartNumberingAfterBreak="0">
    <w:nsid w:val="FFFFFF80"/>
    <w:multiLevelType w:val="singleLevel"/>
    <w:tmpl w:val="C3DC48A2"/>
    <w:lvl w:ilvl="0">
      <w:start w:val="1"/>
      <w:numFmt w:val="bullet"/>
      <w:pStyle w:val="Punktliste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14C5AC6"/>
    <w:lvl w:ilvl="0">
      <w:start w:val="1"/>
      <w:numFmt w:val="bullet"/>
      <w:pStyle w:val="Punktliste4"/>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302C62B6"/>
    <w:lvl w:ilvl="0">
      <w:start w:val="1"/>
      <w:numFmt w:val="bullet"/>
      <w:pStyle w:val="Punktliste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D52139A"/>
    <w:lvl w:ilvl="0">
      <w:start w:val="1"/>
      <w:numFmt w:val="decimal"/>
      <w:pStyle w:val="Nummerertliste"/>
      <w:lvlText w:val="%1."/>
      <w:lvlJc w:val="left"/>
      <w:pPr>
        <w:tabs>
          <w:tab w:val="num" w:pos="360"/>
        </w:tabs>
        <w:ind w:left="360" w:hanging="360"/>
      </w:pPr>
    </w:lvl>
  </w:abstractNum>
  <w:abstractNum w:abstractNumId="7" w15:restartNumberingAfterBreak="0">
    <w:nsid w:val="FFFFFF89"/>
    <w:multiLevelType w:val="singleLevel"/>
    <w:tmpl w:val="48B84ED2"/>
    <w:lvl w:ilvl="0">
      <w:start w:val="1"/>
      <w:numFmt w:val="bullet"/>
      <w:pStyle w:val="Punktliste"/>
      <w:lvlText w:val=""/>
      <w:lvlJc w:val="left"/>
      <w:pPr>
        <w:tabs>
          <w:tab w:val="num" w:pos="360"/>
        </w:tabs>
        <w:ind w:left="360" w:hanging="360"/>
      </w:pPr>
      <w:rPr>
        <w:rFonts w:ascii="Symbol" w:hAnsi="Symbol" w:hint="default"/>
      </w:rPr>
    </w:lvl>
  </w:abstractNum>
  <w:abstractNum w:abstractNumId="8" w15:restartNumberingAfterBreak="0">
    <w:nsid w:val="1D3D58A7"/>
    <w:multiLevelType w:val="hybridMultilevel"/>
    <w:tmpl w:val="3B348CA2"/>
    <w:lvl w:ilvl="0" w:tplc="CEEE0036">
      <w:start w:val="1"/>
      <w:numFmt w:val="bullet"/>
      <w:lvlText w:val=""/>
      <w:lvlJc w:val="left"/>
      <w:pPr>
        <w:ind w:left="720" w:hanging="360"/>
      </w:pPr>
      <w:rPr>
        <w:rFonts w:ascii="Symbol" w:hAnsi="Symbol" w:hint="default"/>
        <w:color w:val="808080" w:themeColor="background1" w:themeShade="8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1007A63"/>
    <w:multiLevelType w:val="multilevel"/>
    <w:tmpl w:val="75EEC278"/>
    <w:styleLink w:val="Punktopstilling"/>
    <w:lvl w:ilvl="0">
      <w:start w:val="1"/>
      <w:numFmt w:val="bullet"/>
      <w:lvlText w:val=""/>
      <w:lvlJc w:val="left"/>
      <w:pPr>
        <w:ind w:left="227" w:hanging="227"/>
      </w:pPr>
      <w:rPr>
        <w:rFonts w:ascii="Symbol" w:hAnsi="Symbol" w:hint="default"/>
      </w:rPr>
    </w:lvl>
    <w:lvl w:ilvl="1">
      <w:start w:val="1"/>
      <w:numFmt w:val="none"/>
      <w:lvlText w:val=""/>
      <w:lvlJc w:val="left"/>
      <w:pPr>
        <w:tabs>
          <w:tab w:val="num" w:pos="528"/>
        </w:tabs>
        <w:ind w:left="528" w:hanging="170"/>
      </w:pPr>
      <w:rPr>
        <w:rFonts w:hint="default"/>
      </w:rPr>
    </w:lvl>
    <w:lvl w:ilvl="2">
      <w:start w:val="1"/>
      <w:numFmt w:val="none"/>
      <w:lvlText w:val=""/>
      <w:lvlJc w:val="left"/>
      <w:pPr>
        <w:tabs>
          <w:tab w:val="num" w:pos="829"/>
        </w:tabs>
        <w:ind w:left="829" w:hanging="170"/>
      </w:pPr>
      <w:rPr>
        <w:rFonts w:hint="default"/>
      </w:rPr>
    </w:lvl>
    <w:lvl w:ilvl="3">
      <w:start w:val="1"/>
      <w:numFmt w:val="none"/>
      <w:lvlText w:val=""/>
      <w:lvlJc w:val="left"/>
      <w:pPr>
        <w:tabs>
          <w:tab w:val="num" w:pos="1130"/>
        </w:tabs>
        <w:ind w:left="1130" w:hanging="170"/>
      </w:pPr>
      <w:rPr>
        <w:rFonts w:hint="default"/>
      </w:rPr>
    </w:lvl>
    <w:lvl w:ilvl="4">
      <w:start w:val="1"/>
      <w:numFmt w:val="none"/>
      <w:lvlText w:val=""/>
      <w:lvlJc w:val="left"/>
      <w:pPr>
        <w:tabs>
          <w:tab w:val="num" w:pos="1431"/>
        </w:tabs>
        <w:ind w:left="1431" w:hanging="170"/>
      </w:pPr>
      <w:rPr>
        <w:rFonts w:hint="default"/>
      </w:rPr>
    </w:lvl>
    <w:lvl w:ilvl="5">
      <w:start w:val="1"/>
      <w:numFmt w:val="none"/>
      <w:lvlText w:val=""/>
      <w:lvlJc w:val="left"/>
      <w:pPr>
        <w:tabs>
          <w:tab w:val="num" w:pos="1732"/>
        </w:tabs>
        <w:ind w:left="1732" w:hanging="170"/>
      </w:pPr>
      <w:rPr>
        <w:rFonts w:hint="default"/>
      </w:rPr>
    </w:lvl>
    <w:lvl w:ilvl="6">
      <w:start w:val="1"/>
      <w:numFmt w:val="none"/>
      <w:lvlText w:val=""/>
      <w:lvlJc w:val="left"/>
      <w:pPr>
        <w:tabs>
          <w:tab w:val="num" w:pos="2033"/>
        </w:tabs>
        <w:ind w:left="2033" w:hanging="170"/>
      </w:pPr>
      <w:rPr>
        <w:rFonts w:hint="default"/>
      </w:rPr>
    </w:lvl>
    <w:lvl w:ilvl="7">
      <w:start w:val="1"/>
      <w:numFmt w:val="none"/>
      <w:lvlText w:val=""/>
      <w:lvlJc w:val="left"/>
      <w:pPr>
        <w:tabs>
          <w:tab w:val="num" w:pos="2334"/>
        </w:tabs>
        <w:ind w:left="2334" w:hanging="170"/>
      </w:pPr>
      <w:rPr>
        <w:rFonts w:hint="default"/>
      </w:rPr>
    </w:lvl>
    <w:lvl w:ilvl="8">
      <w:start w:val="1"/>
      <w:numFmt w:val="none"/>
      <w:lvlText w:val=""/>
      <w:lvlJc w:val="left"/>
      <w:pPr>
        <w:tabs>
          <w:tab w:val="num" w:pos="2635"/>
        </w:tabs>
        <w:ind w:left="2635" w:hanging="170"/>
      </w:pPr>
      <w:rPr>
        <w:rFonts w:hint="default"/>
      </w:rPr>
    </w:lvl>
  </w:abstractNum>
  <w:abstractNum w:abstractNumId="10" w15:restartNumberingAfterBreak="0">
    <w:nsid w:val="3B072EAD"/>
    <w:multiLevelType w:val="hybridMultilevel"/>
    <w:tmpl w:val="E11A497A"/>
    <w:lvl w:ilvl="0" w:tplc="50D6B68E">
      <w:start w:val="1"/>
      <w:numFmt w:val="bullet"/>
      <w:lvlText w:val=""/>
      <w:lvlJc w:val="left"/>
      <w:pPr>
        <w:ind w:left="720" w:hanging="360"/>
      </w:pPr>
      <w:rPr>
        <w:rFonts w:ascii="Symbol" w:hAnsi="Symbol" w:hint="default"/>
        <w:color w:val="808080" w:themeColor="background1" w:themeShade="8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57773866">
    <w:abstractNumId w:val="8"/>
  </w:num>
  <w:num w:numId="2" w16cid:durableId="1031615358">
    <w:abstractNumId w:val="10"/>
  </w:num>
  <w:num w:numId="3" w16cid:durableId="1173102784">
    <w:abstractNumId w:val="5"/>
  </w:num>
  <w:num w:numId="4" w16cid:durableId="472256170">
    <w:abstractNumId w:val="3"/>
  </w:num>
  <w:num w:numId="5" w16cid:durableId="707798591">
    <w:abstractNumId w:val="0"/>
  </w:num>
  <w:num w:numId="6" w16cid:durableId="1629777704">
    <w:abstractNumId w:val="9"/>
  </w:num>
  <w:num w:numId="7" w16cid:durableId="104470760">
    <w:abstractNumId w:val="7"/>
  </w:num>
  <w:num w:numId="8" w16cid:durableId="1976522240">
    <w:abstractNumId w:val="6"/>
  </w:num>
  <w:num w:numId="9" w16cid:durableId="1454321156">
    <w:abstractNumId w:val="2"/>
  </w:num>
  <w:num w:numId="10" w16cid:durableId="939604789">
    <w:abstractNumId w:val="4"/>
  </w:num>
  <w:num w:numId="11" w16cid:durableId="1270625838">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8DF"/>
    <w:rsid w:val="00001D64"/>
    <w:rsid w:val="000E4A2F"/>
    <w:rsid w:val="000E77A3"/>
    <w:rsid w:val="00222D74"/>
    <w:rsid w:val="00254A04"/>
    <w:rsid w:val="002748A0"/>
    <w:rsid w:val="002D50C0"/>
    <w:rsid w:val="00817295"/>
    <w:rsid w:val="008776D4"/>
    <w:rsid w:val="008E5906"/>
    <w:rsid w:val="00A118DF"/>
    <w:rsid w:val="00A63ED1"/>
    <w:rsid w:val="00B654B6"/>
    <w:rsid w:val="00E07E24"/>
    <w:rsid w:val="00E41C2B"/>
    <w:rsid w:val="00FB5FA6"/>
    <w:rsid w:val="00FD17BD"/>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3">
    <w:name w:val="heading 3"/>
    <w:basedOn w:val="Normal"/>
    <w:next w:val="Normal"/>
    <w:link w:val="Overskrift3Tegn"/>
    <w:uiPriority w:val="9"/>
    <w:unhideWhenUsed/>
    <w:qFormat/>
    <w:rsid w:val="00A118DF"/>
    <w:pPr>
      <w:keepNext/>
      <w:keepLines/>
      <w:spacing w:before="40" w:after="0"/>
      <w:outlineLvl w:val="2"/>
    </w:pPr>
    <w:rPr>
      <w:rFonts w:ascii="Arial" w:eastAsiaTheme="majorEastAsia" w:hAnsi="Arial" w:cstheme="majorBidi"/>
      <w:i/>
      <w:szCs w:val="24"/>
      <w:lang w:eastAsia="en-US"/>
    </w:rPr>
  </w:style>
  <w:style w:type="paragraph" w:styleId="Overskrift7">
    <w:name w:val="heading 7"/>
    <w:basedOn w:val="Normal"/>
    <w:next w:val="Normal"/>
    <w:link w:val="Overskrift7Tegn"/>
    <w:uiPriority w:val="9"/>
    <w:semiHidden/>
    <w:unhideWhenUsed/>
    <w:rsid w:val="00A118DF"/>
    <w:pPr>
      <w:keepNext/>
      <w:keepLines/>
      <w:spacing w:before="40" w:after="0" w:line="280" w:lineRule="exact"/>
      <w:outlineLvl w:val="6"/>
    </w:pPr>
    <w:rPr>
      <w:rFonts w:asciiTheme="majorHAnsi" w:eastAsiaTheme="majorEastAsia" w:hAnsiTheme="majorHAnsi" w:cstheme="majorBidi"/>
      <w:i/>
      <w:iCs/>
      <w:color w:val="1F3763" w:themeColor="accent1" w:themeShade="7F"/>
      <w:sz w:val="19"/>
      <w:szCs w:val="20"/>
      <w:lang w:val="da-DK"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8E5906"/>
    <w:rPr>
      <w:color w:val="808080"/>
    </w:rPr>
  </w:style>
  <w:style w:type="character" w:customStyle="1" w:styleId="normaltextrun">
    <w:name w:val="normaltextrun"/>
    <w:basedOn w:val="Standardskriftforavsnitt"/>
    <w:rsid w:val="008E5906"/>
  </w:style>
  <w:style w:type="character" w:customStyle="1" w:styleId="Overskrift3Tegn">
    <w:name w:val="Overskrift 3 Tegn"/>
    <w:basedOn w:val="Standardskriftforavsnitt"/>
    <w:link w:val="Overskrift3"/>
    <w:uiPriority w:val="9"/>
    <w:rsid w:val="00A118DF"/>
    <w:rPr>
      <w:rFonts w:ascii="Arial" w:eastAsiaTheme="majorEastAsia" w:hAnsi="Arial" w:cstheme="majorBidi"/>
      <w:i/>
      <w:szCs w:val="24"/>
      <w:lang w:eastAsia="en-US"/>
    </w:rPr>
  </w:style>
  <w:style w:type="paragraph" w:styleId="Listeavsnitt">
    <w:name w:val="List Paragraph"/>
    <w:basedOn w:val="Normal"/>
    <w:uiPriority w:val="34"/>
    <w:qFormat/>
    <w:rsid w:val="008E5906"/>
    <w:pPr>
      <w:spacing w:after="0" w:line="280" w:lineRule="exact"/>
      <w:ind w:left="720"/>
    </w:pPr>
    <w:rPr>
      <w:rFonts w:ascii="Arial" w:eastAsiaTheme="minorHAnsi" w:hAnsi="Arial" w:cs="Times New Roman"/>
      <w:szCs w:val="20"/>
      <w:lang w:val="da-DK" w:eastAsia="en-US"/>
    </w:rPr>
  </w:style>
  <w:style w:type="paragraph" w:styleId="Merknadstekst">
    <w:name w:val="annotation text"/>
    <w:basedOn w:val="Normal"/>
    <w:link w:val="MerknadstekstTegn"/>
    <w:uiPriority w:val="99"/>
    <w:unhideWhenUsed/>
    <w:rsid w:val="00A118DF"/>
    <w:pPr>
      <w:spacing w:line="240" w:lineRule="auto"/>
    </w:pPr>
    <w:rPr>
      <w:rFonts w:ascii="Arial" w:eastAsiaTheme="minorHAnsi" w:hAnsi="Arial"/>
      <w:sz w:val="20"/>
      <w:szCs w:val="20"/>
      <w:lang w:eastAsia="en-US"/>
    </w:rPr>
  </w:style>
  <w:style w:type="character" w:customStyle="1" w:styleId="MerknadstekstTegn">
    <w:name w:val="Merknadstekst Tegn"/>
    <w:basedOn w:val="Standardskriftforavsnitt"/>
    <w:link w:val="Merknadstekst"/>
    <w:uiPriority w:val="99"/>
    <w:rsid w:val="00A118DF"/>
    <w:rPr>
      <w:rFonts w:ascii="Arial" w:eastAsiaTheme="minorHAnsi" w:hAnsi="Arial"/>
      <w:sz w:val="20"/>
      <w:szCs w:val="20"/>
      <w:lang w:eastAsia="en-US"/>
    </w:rPr>
  </w:style>
  <w:style w:type="paragraph" w:styleId="Kommentaremne">
    <w:name w:val="annotation subject"/>
    <w:basedOn w:val="Merknadstekst"/>
    <w:next w:val="Merknadstekst"/>
    <w:link w:val="KommentaremneTegn"/>
    <w:uiPriority w:val="99"/>
    <w:semiHidden/>
    <w:unhideWhenUsed/>
    <w:rsid w:val="00A118DF"/>
    <w:rPr>
      <w:b/>
      <w:bCs/>
    </w:rPr>
  </w:style>
  <w:style w:type="character" w:customStyle="1" w:styleId="KommentaremneTegn">
    <w:name w:val="Kommentaremne Tegn"/>
    <w:basedOn w:val="MerknadstekstTegn"/>
    <w:link w:val="Kommentaremne"/>
    <w:uiPriority w:val="99"/>
    <w:semiHidden/>
    <w:rsid w:val="00A118DF"/>
    <w:rPr>
      <w:rFonts w:ascii="Arial" w:eastAsiaTheme="minorHAnsi" w:hAnsi="Arial"/>
      <w:b/>
      <w:bCs/>
      <w:sz w:val="20"/>
      <w:szCs w:val="20"/>
      <w:lang w:eastAsia="en-US"/>
    </w:rPr>
  </w:style>
  <w:style w:type="character" w:customStyle="1" w:styleId="Overskrift7Tegn">
    <w:name w:val="Overskrift 7 Tegn"/>
    <w:basedOn w:val="Standardskriftforavsnitt"/>
    <w:link w:val="Overskrift7"/>
    <w:uiPriority w:val="9"/>
    <w:semiHidden/>
    <w:rsid w:val="00A118DF"/>
    <w:rPr>
      <w:rFonts w:asciiTheme="majorHAnsi" w:eastAsiaTheme="majorEastAsia" w:hAnsiTheme="majorHAnsi" w:cstheme="majorBidi"/>
      <w:i/>
      <w:iCs/>
      <w:color w:val="1F3763" w:themeColor="accent1" w:themeShade="7F"/>
      <w:sz w:val="19"/>
      <w:szCs w:val="20"/>
      <w:lang w:val="da-DK" w:eastAsia="en-US"/>
    </w:rPr>
  </w:style>
  <w:style w:type="paragraph" w:styleId="Bobletekst">
    <w:name w:val="Balloon Text"/>
    <w:basedOn w:val="Normal"/>
    <w:link w:val="BobletekstTegn"/>
    <w:uiPriority w:val="99"/>
    <w:semiHidden/>
    <w:unhideWhenUsed/>
    <w:rsid w:val="00A118DF"/>
    <w:pPr>
      <w:spacing w:after="0" w:line="240" w:lineRule="auto"/>
    </w:pPr>
    <w:rPr>
      <w:rFonts w:ascii="Segoe UI" w:eastAsiaTheme="minorHAnsi" w:hAnsi="Segoe UI" w:cs="Segoe UI"/>
      <w:sz w:val="18"/>
      <w:szCs w:val="18"/>
      <w:lang w:val="da-DK" w:eastAsia="en-US"/>
    </w:rPr>
  </w:style>
  <w:style w:type="character" w:customStyle="1" w:styleId="BobletekstTegn">
    <w:name w:val="Bobletekst Tegn"/>
    <w:basedOn w:val="Standardskriftforavsnitt"/>
    <w:link w:val="Bobletekst"/>
    <w:uiPriority w:val="99"/>
    <w:semiHidden/>
    <w:rsid w:val="00A118DF"/>
    <w:rPr>
      <w:rFonts w:ascii="Segoe UI" w:eastAsiaTheme="minorHAnsi" w:hAnsi="Segoe UI" w:cs="Segoe UI"/>
      <w:sz w:val="18"/>
      <w:szCs w:val="18"/>
      <w:lang w:val="da-DK" w:eastAsia="en-US"/>
    </w:rPr>
  </w:style>
  <w:style w:type="paragraph" w:styleId="Brdtekst2">
    <w:name w:val="Body Text 2"/>
    <w:basedOn w:val="Normal"/>
    <w:link w:val="Brdtekst2Tegn"/>
    <w:uiPriority w:val="99"/>
    <w:semiHidden/>
    <w:unhideWhenUsed/>
    <w:rsid w:val="00A118DF"/>
    <w:pPr>
      <w:spacing w:after="120" w:line="480" w:lineRule="auto"/>
    </w:pPr>
    <w:rPr>
      <w:rFonts w:ascii="Arial" w:eastAsiaTheme="minorHAnsi" w:hAnsi="Arial" w:cs="Times New Roman"/>
      <w:sz w:val="19"/>
      <w:szCs w:val="20"/>
      <w:lang w:val="da-DK" w:eastAsia="en-US"/>
    </w:rPr>
  </w:style>
  <w:style w:type="character" w:customStyle="1" w:styleId="Brdtekst2Tegn">
    <w:name w:val="Brødtekst 2 Tegn"/>
    <w:basedOn w:val="Standardskriftforavsnitt"/>
    <w:link w:val="Brdtekst2"/>
    <w:uiPriority w:val="99"/>
    <w:semiHidden/>
    <w:rsid w:val="00A118DF"/>
    <w:rPr>
      <w:rFonts w:ascii="Arial" w:eastAsiaTheme="minorHAnsi" w:hAnsi="Arial" w:cs="Times New Roman"/>
      <w:sz w:val="19"/>
      <w:szCs w:val="20"/>
      <w:lang w:val="da-DK" w:eastAsia="en-US"/>
    </w:rPr>
  </w:style>
  <w:style w:type="paragraph" w:styleId="Brdtekst">
    <w:name w:val="Body Text"/>
    <w:basedOn w:val="Normal"/>
    <w:link w:val="BrdtekstTegn"/>
    <w:uiPriority w:val="99"/>
    <w:semiHidden/>
    <w:unhideWhenUsed/>
    <w:rsid w:val="00A118DF"/>
    <w:pPr>
      <w:spacing w:after="120"/>
    </w:pPr>
  </w:style>
  <w:style w:type="character" w:customStyle="1" w:styleId="BrdtekstTegn">
    <w:name w:val="Brødtekst Tegn"/>
    <w:basedOn w:val="Standardskriftforavsnitt"/>
    <w:link w:val="Brdtekst"/>
    <w:uiPriority w:val="99"/>
    <w:semiHidden/>
    <w:rsid w:val="00A118DF"/>
  </w:style>
  <w:style w:type="paragraph" w:styleId="Brdtekst-frsteinnrykk">
    <w:name w:val="Body Text First Indent"/>
    <w:basedOn w:val="Brdtekst"/>
    <w:link w:val="Brdtekst-frsteinnrykkTegn"/>
    <w:uiPriority w:val="99"/>
    <w:semiHidden/>
    <w:unhideWhenUsed/>
    <w:rsid w:val="00FB5FA6"/>
    <w:pPr>
      <w:spacing w:after="0" w:line="280" w:lineRule="exact"/>
      <w:ind w:firstLine="360"/>
    </w:pPr>
    <w:rPr>
      <w:rFonts w:ascii="Arial" w:eastAsiaTheme="minorHAnsi" w:hAnsi="Arial" w:cs="Times New Roman"/>
      <w:sz w:val="19"/>
      <w:szCs w:val="20"/>
      <w:lang w:val="da-DK" w:eastAsia="en-US"/>
    </w:rPr>
  </w:style>
  <w:style w:type="character" w:customStyle="1" w:styleId="Brdtekst-frsteinnrykkTegn">
    <w:name w:val="Brødtekst - første innrykk Tegn"/>
    <w:basedOn w:val="BrdtekstTegn"/>
    <w:link w:val="Brdtekst-frsteinnrykk"/>
    <w:uiPriority w:val="99"/>
    <w:semiHidden/>
    <w:rsid w:val="00FB5FA6"/>
    <w:rPr>
      <w:rFonts w:ascii="Arial" w:eastAsiaTheme="minorHAnsi" w:hAnsi="Arial" w:cs="Times New Roman"/>
      <w:sz w:val="19"/>
      <w:szCs w:val="20"/>
      <w:lang w:val="da-DK" w:eastAsia="en-US"/>
    </w:rPr>
  </w:style>
  <w:style w:type="paragraph" w:styleId="Brdtekstinnrykk3">
    <w:name w:val="Body Text Indent 3"/>
    <w:basedOn w:val="Normal"/>
    <w:link w:val="Brdtekstinnrykk3Tegn"/>
    <w:uiPriority w:val="99"/>
    <w:semiHidden/>
    <w:unhideWhenUsed/>
    <w:rsid w:val="00A118DF"/>
    <w:pPr>
      <w:spacing w:after="120" w:line="280" w:lineRule="exact"/>
      <w:ind w:left="283"/>
    </w:pPr>
    <w:rPr>
      <w:rFonts w:ascii="Arial" w:eastAsiaTheme="minorHAnsi" w:hAnsi="Arial" w:cs="Times New Roman"/>
      <w:sz w:val="16"/>
      <w:szCs w:val="16"/>
      <w:lang w:val="da-DK" w:eastAsia="en-US"/>
    </w:rPr>
  </w:style>
  <w:style w:type="character" w:customStyle="1" w:styleId="Brdtekstinnrykk3Tegn">
    <w:name w:val="Brødtekstinnrykk 3 Tegn"/>
    <w:basedOn w:val="Standardskriftforavsnitt"/>
    <w:link w:val="Brdtekstinnrykk3"/>
    <w:uiPriority w:val="99"/>
    <w:semiHidden/>
    <w:rsid w:val="00A118DF"/>
    <w:rPr>
      <w:rFonts w:ascii="Arial" w:eastAsiaTheme="minorHAnsi" w:hAnsi="Arial" w:cs="Times New Roman"/>
      <w:sz w:val="16"/>
      <w:szCs w:val="16"/>
      <w:lang w:val="da-DK" w:eastAsia="en-US"/>
    </w:rPr>
  </w:style>
  <w:style w:type="paragraph" w:styleId="Dato">
    <w:name w:val="Date"/>
    <w:basedOn w:val="Normal"/>
    <w:next w:val="Normal"/>
    <w:link w:val="DatoTegn"/>
    <w:uiPriority w:val="99"/>
    <w:semiHidden/>
    <w:unhideWhenUsed/>
    <w:rsid w:val="00A118DF"/>
    <w:pPr>
      <w:spacing w:after="0" w:line="280" w:lineRule="exact"/>
    </w:pPr>
    <w:rPr>
      <w:rFonts w:ascii="Arial" w:eastAsiaTheme="minorHAnsi" w:hAnsi="Arial" w:cs="Times New Roman"/>
      <w:sz w:val="19"/>
      <w:szCs w:val="20"/>
      <w:lang w:val="da-DK" w:eastAsia="en-US"/>
    </w:rPr>
  </w:style>
  <w:style w:type="character" w:customStyle="1" w:styleId="DatoTegn">
    <w:name w:val="Dato Tegn"/>
    <w:basedOn w:val="Standardskriftforavsnitt"/>
    <w:link w:val="Dato"/>
    <w:uiPriority w:val="99"/>
    <w:semiHidden/>
    <w:rsid w:val="00A118DF"/>
    <w:rPr>
      <w:rFonts w:ascii="Arial" w:eastAsiaTheme="minorHAnsi" w:hAnsi="Arial" w:cs="Times New Roman"/>
      <w:sz w:val="19"/>
      <w:szCs w:val="20"/>
      <w:lang w:val="da-DK" w:eastAsia="en-US"/>
    </w:rPr>
  </w:style>
  <w:style w:type="paragraph" w:styleId="Konvoluttadresse">
    <w:name w:val="envelope address"/>
    <w:basedOn w:val="Normal"/>
    <w:uiPriority w:val="99"/>
    <w:semiHidden/>
    <w:unhideWhenUsed/>
    <w:rsid w:val="00A118DF"/>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lang w:val="da-DK" w:eastAsia="en-US"/>
    </w:rPr>
  </w:style>
  <w:style w:type="character" w:styleId="HTML-akronym">
    <w:name w:val="HTML Acronym"/>
    <w:basedOn w:val="Standardskriftforavsnitt"/>
    <w:uiPriority w:val="99"/>
    <w:semiHidden/>
    <w:unhideWhenUsed/>
    <w:rsid w:val="00A118DF"/>
  </w:style>
  <w:style w:type="paragraph" w:styleId="HTML-forhndsformatert">
    <w:name w:val="HTML Preformatted"/>
    <w:basedOn w:val="Normal"/>
    <w:link w:val="HTML-forhndsformatertTegn"/>
    <w:uiPriority w:val="99"/>
    <w:semiHidden/>
    <w:unhideWhenUsed/>
    <w:rsid w:val="00FD17BD"/>
    <w:pPr>
      <w:spacing w:after="0" w:line="240" w:lineRule="auto"/>
    </w:pPr>
    <w:rPr>
      <w:rFonts w:ascii="Consolas" w:eastAsiaTheme="minorHAnsi" w:hAnsi="Consolas" w:cs="Times New Roman"/>
      <w:sz w:val="20"/>
      <w:szCs w:val="20"/>
      <w:lang w:val="da-DK" w:eastAsia="en-US"/>
    </w:rPr>
  </w:style>
  <w:style w:type="character" w:customStyle="1" w:styleId="HTML-forhndsformatertTegn">
    <w:name w:val="HTML-forhåndsformatert Tegn"/>
    <w:basedOn w:val="Standardskriftforavsnitt"/>
    <w:link w:val="HTML-forhndsformatert"/>
    <w:uiPriority w:val="99"/>
    <w:semiHidden/>
    <w:rsid w:val="00FD17BD"/>
    <w:rPr>
      <w:rFonts w:ascii="Consolas" w:eastAsiaTheme="minorHAnsi" w:hAnsi="Consolas" w:cs="Times New Roman"/>
      <w:sz w:val="20"/>
      <w:szCs w:val="20"/>
      <w:lang w:val="da-DK" w:eastAsia="en-US"/>
    </w:rPr>
  </w:style>
  <w:style w:type="character" w:styleId="HTML-skrivemaskin">
    <w:name w:val="HTML Typewriter"/>
    <w:basedOn w:val="Standardskriftforavsnitt"/>
    <w:uiPriority w:val="99"/>
    <w:semiHidden/>
    <w:unhideWhenUsed/>
    <w:rsid w:val="00254A04"/>
    <w:rPr>
      <w:rFonts w:ascii="Consolas" w:hAnsi="Consolas"/>
      <w:sz w:val="20"/>
      <w:szCs w:val="20"/>
    </w:rPr>
  </w:style>
  <w:style w:type="paragraph" w:styleId="Indeks1">
    <w:name w:val="index 1"/>
    <w:basedOn w:val="Normal"/>
    <w:next w:val="Normal"/>
    <w:autoRedefine/>
    <w:uiPriority w:val="99"/>
    <w:semiHidden/>
    <w:unhideWhenUsed/>
    <w:rsid w:val="00A118DF"/>
    <w:pPr>
      <w:spacing w:after="0" w:line="240" w:lineRule="auto"/>
      <w:ind w:left="190" w:hanging="190"/>
    </w:pPr>
    <w:rPr>
      <w:rFonts w:ascii="Arial" w:eastAsiaTheme="minorHAnsi" w:hAnsi="Arial" w:cs="Times New Roman"/>
      <w:sz w:val="19"/>
      <w:szCs w:val="20"/>
      <w:lang w:val="da-DK" w:eastAsia="en-US"/>
    </w:rPr>
  </w:style>
  <w:style w:type="paragraph" w:styleId="Stikkordregisteroverskrift">
    <w:name w:val="index heading"/>
    <w:basedOn w:val="Normal"/>
    <w:next w:val="Indeks1"/>
    <w:uiPriority w:val="99"/>
    <w:semiHidden/>
    <w:unhideWhenUsed/>
    <w:rsid w:val="008E5906"/>
    <w:pPr>
      <w:spacing w:after="0" w:line="280" w:lineRule="exact"/>
    </w:pPr>
    <w:rPr>
      <w:rFonts w:asciiTheme="majorHAnsi" w:eastAsiaTheme="majorEastAsia" w:hAnsiTheme="majorHAnsi" w:cstheme="majorBidi"/>
      <w:b/>
      <w:bCs/>
      <w:sz w:val="19"/>
      <w:szCs w:val="20"/>
      <w:lang w:val="da-DK" w:eastAsia="en-US"/>
    </w:rPr>
  </w:style>
  <w:style w:type="paragraph" w:styleId="Sterktsitat">
    <w:name w:val="Intense Quote"/>
    <w:basedOn w:val="Normal"/>
    <w:next w:val="Normal"/>
    <w:link w:val="SterktsitatTegn"/>
    <w:uiPriority w:val="30"/>
    <w:rsid w:val="00A118DF"/>
    <w:pPr>
      <w:pBdr>
        <w:top w:val="single" w:sz="4" w:space="10" w:color="4472C4" w:themeColor="accent1"/>
        <w:bottom w:val="single" w:sz="4" w:space="10" w:color="4472C4" w:themeColor="accent1"/>
      </w:pBdr>
      <w:spacing w:before="360" w:after="360" w:line="280" w:lineRule="exact"/>
      <w:ind w:left="864" w:right="864"/>
      <w:jc w:val="center"/>
    </w:pPr>
    <w:rPr>
      <w:rFonts w:ascii="Arial" w:eastAsiaTheme="minorHAnsi" w:hAnsi="Arial" w:cs="Times New Roman"/>
      <w:i/>
      <w:iCs/>
      <w:color w:val="4472C4" w:themeColor="accent1"/>
      <w:sz w:val="19"/>
      <w:szCs w:val="20"/>
      <w:lang w:val="da-DK" w:eastAsia="en-US"/>
    </w:rPr>
  </w:style>
  <w:style w:type="character" w:customStyle="1" w:styleId="SterktsitatTegn">
    <w:name w:val="Sterkt sitat Tegn"/>
    <w:basedOn w:val="Standardskriftforavsnitt"/>
    <w:link w:val="Sterktsitat"/>
    <w:uiPriority w:val="30"/>
    <w:rsid w:val="00A118DF"/>
    <w:rPr>
      <w:rFonts w:ascii="Arial" w:eastAsiaTheme="minorHAnsi" w:hAnsi="Arial" w:cs="Times New Roman"/>
      <w:i/>
      <w:iCs/>
      <w:color w:val="4472C4" w:themeColor="accent1"/>
      <w:sz w:val="19"/>
      <w:szCs w:val="20"/>
      <w:lang w:val="da-DK" w:eastAsia="en-US"/>
    </w:rPr>
  </w:style>
  <w:style w:type="character" w:styleId="Sterkreferanse">
    <w:name w:val="Intense Reference"/>
    <w:basedOn w:val="Standardskriftforavsnitt"/>
    <w:uiPriority w:val="32"/>
    <w:rsid w:val="00A118DF"/>
    <w:rPr>
      <w:b/>
      <w:bCs/>
      <w:smallCaps/>
      <w:color w:val="4472C4" w:themeColor="accent1"/>
      <w:spacing w:val="5"/>
    </w:rPr>
  </w:style>
  <w:style w:type="paragraph" w:styleId="Punktliste2">
    <w:name w:val="List Bullet 2"/>
    <w:basedOn w:val="Normal"/>
    <w:uiPriority w:val="99"/>
    <w:semiHidden/>
    <w:unhideWhenUsed/>
    <w:rsid w:val="008E5906"/>
    <w:pPr>
      <w:numPr>
        <w:numId w:val="3"/>
      </w:numPr>
      <w:spacing w:after="0" w:line="280" w:lineRule="exact"/>
      <w:contextualSpacing/>
    </w:pPr>
    <w:rPr>
      <w:rFonts w:ascii="Arial" w:eastAsiaTheme="minorHAnsi" w:hAnsi="Arial" w:cs="Times New Roman"/>
      <w:sz w:val="19"/>
      <w:szCs w:val="20"/>
      <w:lang w:val="da-DK" w:eastAsia="en-US"/>
    </w:rPr>
  </w:style>
  <w:style w:type="paragraph" w:styleId="Punktliste5">
    <w:name w:val="List Bullet 5"/>
    <w:basedOn w:val="Normal"/>
    <w:uiPriority w:val="99"/>
    <w:semiHidden/>
    <w:unhideWhenUsed/>
    <w:rsid w:val="00A118DF"/>
    <w:pPr>
      <w:numPr>
        <w:numId w:val="4"/>
      </w:numPr>
      <w:spacing w:after="0" w:line="280" w:lineRule="exact"/>
      <w:contextualSpacing/>
    </w:pPr>
    <w:rPr>
      <w:rFonts w:ascii="Arial" w:eastAsiaTheme="minorHAnsi" w:hAnsi="Arial" w:cs="Times New Roman"/>
      <w:sz w:val="19"/>
      <w:szCs w:val="20"/>
      <w:lang w:val="da-DK" w:eastAsia="en-US"/>
    </w:rPr>
  </w:style>
  <w:style w:type="paragraph" w:styleId="Liste-forts2">
    <w:name w:val="List Continue 2"/>
    <w:basedOn w:val="Normal"/>
    <w:uiPriority w:val="99"/>
    <w:semiHidden/>
    <w:unhideWhenUsed/>
    <w:rsid w:val="00A118DF"/>
    <w:pPr>
      <w:spacing w:after="120" w:line="280" w:lineRule="exact"/>
      <w:ind w:left="566"/>
      <w:contextualSpacing/>
    </w:pPr>
    <w:rPr>
      <w:rFonts w:ascii="Arial" w:eastAsiaTheme="minorHAnsi" w:hAnsi="Arial" w:cs="Times New Roman"/>
      <w:sz w:val="19"/>
      <w:szCs w:val="20"/>
      <w:lang w:val="da-DK" w:eastAsia="en-US"/>
    </w:rPr>
  </w:style>
  <w:style w:type="paragraph" w:styleId="Nummerertliste5">
    <w:name w:val="List Number 5"/>
    <w:basedOn w:val="Normal"/>
    <w:uiPriority w:val="99"/>
    <w:semiHidden/>
    <w:unhideWhenUsed/>
    <w:rsid w:val="008E5906"/>
    <w:pPr>
      <w:numPr>
        <w:numId w:val="5"/>
      </w:numPr>
      <w:spacing w:after="0" w:line="280" w:lineRule="exact"/>
      <w:contextualSpacing/>
    </w:pPr>
    <w:rPr>
      <w:rFonts w:ascii="Arial" w:eastAsiaTheme="minorHAnsi" w:hAnsi="Arial" w:cs="Times New Roman"/>
      <w:sz w:val="19"/>
      <w:szCs w:val="20"/>
      <w:lang w:val="da-DK" w:eastAsia="en-US"/>
    </w:rPr>
  </w:style>
  <w:style w:type="paragraph" w:styleId="Makrotekst">
    <w:name w:val="macro"/>
    <w:link w:val="MakrotekstTegn"/>
    <w:uiPriority w:val="99"/>
    <w:semiHidden/>
    <w:unhideWhenUsed/>
    <w:rsid w:val="008E5906"/>
    <w:pPr>
      <w:tabs>
        <w:tab w:val="left" w:pos="480"/>
        <w:tab w:val="left" w:pos="960"/>
        <w:tab w:val="left" w:pos="1440"/>
        <w:tab w:val="left" w:pos="1920"/>
        <w:tab w:val="left" w:pos="2400"/>
        <w:tab w:val="left" w:pos="2880"/>
        <w:tab w:val="left" w:pos="3360"/>
        <w:tab w:val="left" w:pos="3840"/>
        <w:tab w:val="left" w:pos="4320"/>
      </w:tabs>
      <w:spacing w:after="0" w:line="250" w:lineRule="atLeast"/>
    </w:pPr>
    <w:rPr>
      <w:rFonts w:ascii="Consolas" w:eastAsiaTheme="minorHAnsi" w:hAnsi="Consolas" w:cs="Times New Roman"/>
      <w:sz w:val="20"/>
      <w:szCs w:val="20"/>
      <w:lang w:val="da-DK" w:eastAsia="en-US"/>
    </w:rPr>
  </w:style>
  <w:style w:type="character" w:customStyle="1" w:styleId="MakrotekstTegn">
    <w:name w:val="Makrotekst Tegn"/>
    <w:basedOn w:val="Standardskriftforavsnitt"/>
    <w:link w:val="Makrotekst"/>
    <w:uiPriority w:val="99"/>
    <w:semiHidden/>
    <w:rsid w:val="008E5906"/>
    <w:rPr>
      <w:rFonts w:ascii="Consolas" w:eastAsiaTheme="minorHAnsi" w:hAnsi="Consolas" w:cs="Times New Roman"/>
      <w:sz w:val="20"/>
      <w:szCs w:val="20"/>
      <w:lang w:val="da-DK" w:eastAsia="en-US"/>
    </w:rPr>
  </w:style>
  <w:style w:type="paragraph" w:styleId="Meldingshode">
    <w:name w:val="Message Header"/>
    <w:basedOn w:val="Normal"/>
    <w:link w:val="MeldingshodeTegn"/>
    <w:uiPriority w:val="99"/>
    <w:semiHidden/>
    <w:unhideWhenUsed/>
    <w:rsid w:val="00A118D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lang w:val="da-DK" w:eastAsia="en-US"/>
    </w:rPr>
  </w:style>
  <w:style w:type="character" w:customStyle="1" w:styleId="MeldingshodeTegn">
    <w:name w:val="Meldingshode Tegn"/>
    <w:basedOn w:val="Standardskriftforavsnitt"/>
    <w:link w:val="Meldingshode"/>
    <w:uiPriority w:val="99"/>
    <w:semiHidden/>
    <w:rsid w:val="00A118DF"/>
    <w:rPr>
      <w:rFonts w:asciiTheme="majorHAnsi" w:eastAsiaTheme="majorEastAsia" w:hAnsiTheme="majorHAnsi" w:cstheme="majorBidi"/>
      <w:sz w:val="24"/>
      <w:szCs w:val="24"/>
      <w:shd w:val="pct20" w:color="auto" w:fill="auto"/>
      <w:lang w:val="da-DK" w:eastAsia="en-US"/>
    </w:rPr>
  </w:style>
  <w:style w:type="paragraph" w:styleId="Sitat">
    <w:name w:val="Quote"/>
    <w:basedOn w:val="Normal"/>
    <w:next w:val="Normal"/>
    <w:link w:val="SitatTegn"/>
    <w:uiPriority w:val="29"/>
    <w:rsid w:val="008E5906"/>
    <w:pPr>
      <w:spacing w:before="200" w:line="280" w:lineRule="exact"/>
      <w:ind w:left="864" w:right="864"/>
      <w:jc w:val="center"/>
    </w:pPr>
    <w:rPr>
      <w:rFonts w:ascii="Arial" w:eastAsiaTheme="minorHAnsi" w:hAnsi="Arial" w:cs="Times New Roman"/>
      <w:i/>
      <w:iCs/>
      <w:color w:val="404040" w:themeColor="text1" w:themeTint="BF"/>
      <w:sz w:val="19"/>
      <w:szCs w:val="20"/>
      <w:lang w:val="da-DK" w:eastAsia="en-US"/>
    </w:rPr>
  </w:style>
  <w:style w:type="character" w:customStyle="1" w:styleId="SitatTegn">
    <w:name w:val="Sitat Tegn"/>
    <w:basedOn w:val="Standardskriftforavsnitt"/>
    <w:link w:val="Sitat"/>
    <w:uiPriority w:val="29"/>
    <w:rsid w:val="008E5906"/>
    <w:rPr>
      <w:rFonts w:ascii="Arial" w:eastAsiaTheme="minorHAnsi" w:hAnsi="Arial" w:cs="Times New Roman"/>
      <w:i/>
      <w:iCs/>
      <w:color w:val="404040" w:themeColor="text1" w:themeTint="BF"/>
      <w:sz w:val="19"/>
      <w:szCs w:val="20"/>
      <w:lang w:val="da-DK" w:eastAsia="en-US"/>
    </w:rPr>
  </w:style>
  <w:style w:type="paragraph" w:styleId="Innledendehilsen">
    <w:name w:val="Salutation"/>
    <w:basedOn w:val="Normal"/>
    <w:next w:val="Normal"/>
    <w:link w:val="InnledendehilsenTegn"/>
    <w:uiPriority w:val="99"/>
    <w:semiHidden/>
    <w:unhideWhenUsed/>
    <w:rsid w:val="00A118DF"/>
    <w:pPr>
      <w:spacing w:after="0" w:line="280" w:lineRule="exact"/>
    </w:pPr>
    <w:rPr>
      <w:rFonts w:ascii="Arial" w:eastAsiaTheme="minorHAnsi" w:hAnsi="Arial" w:cs="Times New Roman"/>
      <w:sz w:val="19"/>
      <w:szCs w:val="20"/>
      <w:lang w:val="da-DK" w:eastAsia="en-US"/>
    </w:rPr>
  </w:style>
  <w:style w:type="character" w:customStyle="1" w:styleId="InnledendehilsenTegn">
    <w:name w:val="Innledende hilsen Tegn"/>
    <w:basedOn w:val="Standardskriftforavsnitt"/>
    <w:link w:val="Innledendehilsen"/>
    <w:uiPriority w:val="99"/>
    <w:semiHidden/>
    <w:rsid w:val="00A118DF"/>
    <w:rPr>
      <w:rFonts w:ascii="Arial" w:eastAsiaTheme="minorHAnsi" w:hAnsi="Arial" w:cs="Times New Roman"/>
      <w:sz w:val="19"/>
      <w:szCs w:val="20"/>
      <w:lang w:val="da-DK" w:eastAsia="en-US"/>
    </w:rPr>
  </w:style>
  <w:style w:type="paragraph" w:styleId="Kildeliste">
    <w:name w:val="table of authorities"/>
    <w:basedOn w:val="Normal"/>
    <w:next w:val="Normal"/>
    <w:uiPriority w:val="99"/>
    <w:semiHidden/>
    <w:unhideWhenUsed/>
    <w:rsid w:val="00A118DF"/>
    <w:pPr>
      <w:spacing w:after="0" w:line="280" w:lineRule="exact"/>
      <w:ind w:left="190" w:hanging="190"/>
    </w:pPr>
    <w:rPr>
      <w:rFonts w:ascii="Arial" w:eastAsiaTheme="minorHAnsi" w:hAnsi="Arial" w:cs="Times New Roman"/>
      <w:sz w:val="19"/>
      <w:szCs w:val="20"/>
      <w:lang w:val="da-DK" w:eastAsia="en-US"/>
    </w:rPr>
  </w:style>
  <w:style w:type="paragraph" w:styleId="INNH2">
    <w:name w:val="toc 2"/>
    <w:basedOn w:val="Normal"/>
    <w:next w:val="Normal"/>
    <w:autoRedefine/>
    <w:uiPriority w:val="39"/>
    <w:unhideWhenUsed/>
    <w:rsid w:val="00A118DF"/>
    <w:pPr>
      <w:spacing w:after="100" w:line="280" w:lineRule="exact"/>
      <w:ind w:left="190"/>
    </w:pPr>
    <w:rPr>
      <w:rFonts w:ascii="Arial" w:eastAsiaTheme="minorHAnsi" w:hAnsi="Arial" w:cs="Times New Roman"/>
      <w:sz w:val="19"/>
      <w:szCs w:val="20"/>
      <w:lang w:val="da-DK" w:eastAsia="en-US"/>
    </w:rPr>
  </w:style>
  <w:style w:type="paragraph" w:styleId="INNH5">
    <w:name w:val="toc 5"/>
    <w:basedOn w:val="Normal"/>
    <w:next w:val="Normal"/>
    <w:autoRedefine/>
    <w:uiPriority w:val="39"/>
    <w:semiHidden/>
    <w:unhideWhenUsed/>
    <w:rsid w:val="00A118DF"/>
    <w:pPr>
      <w:spacing w:after="100" w:line="280" w:lineRule="exact"/>
      <w:ind w:left="760"/>
    </w:pPr>
    <w:rPr>
      <w:rFonts w:ascii="Arial" w:eastAsiaTheme="minorHAnsi" w:hAnsi="Arial" w:cs="Times New Roman"/>
      <w:sz w:val="19"/>
      <w:szCs w:val="20"/>
      <w:lang w:val="da-DK" w:eastAsia="en-US"/>
    </w:rPr>
  </w:style>
  <w:style w:type="numbering" w:customStyle="1" w:styleId="Punktopstilling">
    <w:name w:val="Punktopstilling"/>
    <w:uiPriority w:val="99"/>
    <w:rsid w:val="00A118DF"/>
    <w:pPr>
      <w:numPr>
        <w:numId w:val="6"/>
      </w:numPr>
    </w:pPr>
  </w:style>
  <w:style w:type="paragraph" w:styleId="Brdtekst3">
    <w:name w:val="Body Text 3"/>
    <w:basedOn w:val="Normal"/>
    <w:link w:val="Brdtekst3Tegn"/>
    <w:uiPriority w:val="99"/>
    <w:semiHidden/>
    <w:unhideWhenUsed/>
    <w:rsid w:val="00FB5FA6"/>
    <w:pPr>
      <w:spacing w:after="120" w:line="280" w:lineRule="exact"/>
    </w:pPr>
    <w:rPr>
      <w:rFonts w:ascii="Arial" w:eastAsiaTheme="minorHAnsi" w:hAnsi="Arial" w:cs="Times New Roman"/>
      <w:sz w:val="16"/>
      <w:szCs w:val="16"/>
      <w:lang w:val="da-DK" w:eastAsia="en-US"/>
    </w:rPr>
  </w:style>
  <w:style w:type="character" w:customStyle="1" w:styleId="Brdtekst3Tegn">
    <w:name w:val="Brødtekst 3 Tegn"/>
    <w:basedOn w:val="Standardskriftforavsnitt"/>
    <w:link w:val="Brdtekst3"/>
    <w:uiPriority w:val="99"/>
    <w:semiHidden/>
    <w:rsid w:val="00FB5FA6"/>
    <w:rPr>
      <w:rFonts w:ascii="Arial" w:eastAsiaTheme="minorHAnsi" w:hAnsi="Arial" w:cs="Times New Roman"/>
      <w:sz w:val="16"/>
      <w:szCs w:val="16"/>
      <w:lang w:val="da-DK" w:eastAsia="en-US"/>
    </w:rPr>
  </w:style>
  <w:style w:type="character" w:styleId="Boktittel">
    <w:name w:val="Book Title"/>
    <w:basedOn w:val="Standardskriftforavsnitt"/>
    <w:uiPriority w:val="33"/>
    <w:rsid w:val="00FB5FA6"/>
    <w:rPr>
      <w:b/>
      <w:bCs/>
      <w:i/>
      <w:iCs/>
      <w:spacing w:val="5"/>
    </w:rPr>
  </w:style>
  <w:style w:type="paragraph" w:styleId="Bildetekst">
    <w:name w:val="caption"/>
    <w:basedOn w:val="Normal"/>
    <w:next w:val="Normal"/>
    <w:uiPriority w:val="35"/>
    <w:unhideWhenUsed/>
    <w:rsid w:val="00FB5FA6"/>
    <w:pPr>
      <w:keepNext/>
      <w:spacing w:before="680" w:after="0" w:line="280" w:lineRule="exact"/>
    </w:pPr>
    <w:rPr>
      <w:rFonts w:ascii="Arial" w:eastAsiaTheme="minorHAnsi" w:hAnsi="Arial" w:cs="Times New Roman"/>
      <w:b/>
      <w:color w:val="E7E6E6" w:themeColor="background2"/>
      <w:sz w:val="19"/>
      <w:szCs w:val="20"/>
      <w:lang w:val="da-DK" w:eastAsia="en-US"/>
    </w:rPr>
  </w:style>
  <w:style w:type="paragraph" w:styleId="Hilsen">
    <w:name w:val="Closing"/>
    <w:basedOn w:val="Normal"/>
    <w:link w:val="HilsenTegn"/>
    <w:uiPriority w:val="99"/>
    <w:semiHidden/>
    <w:unhideWhenUsed/>
    <w:rsid w:val="00FB5FA6"/>
    <w:pPr>
      <w:spacing w:after="0" w:line="240" w:lineRule="auto"/>
      <w:ind w:left="4252"/>
    </w:pPr>
    <w:rPr>
      <w:rFonts w:ascii="Arial" w:eastAsiaTheme="minorHAnsi" w:hAnsi="Arial" w:cs="Times New Roman"/>
      <w:sz w:val="19"/>
      <w:szCs w:val="20"/>
      <w:lang w:val="da-DK" w:eastAsia="en-US"/>
    </w:rPr>
  </w:style>
  <w:style w:type="character" w:customStyle="1" w:styleId="HilsenTegn">
    <w:name w:val="Hilsen Tegn"/>
    <w:basedOn w:val="Standardskriftforavsnitt"/>
    <w:link w:val="Hilsen"/>
    <w:uiPriority w:val="99"/>
    <w:semiHidden/>
    <w:rsid w:val="00FB5FA6"/>
    <w:rPr>
      <w:rFonts w:ascii="Arial" w:eastAsiaTheme="minorHAnsi" w:hAnsi="Arial" w:cs="Times New Roman"/>
      <w:sz w:val="19"/>
      <w:szCs w:val="20"/>
      <w:lang w:val="da-DK" w:eastAsia="en-US"/>
    </w:rPr>
  </w:style>
  <w:style w:type="character" w:styleId="Utheving">
    <w:name w:val="Emphasis"/>
    <w:basedOn w:val="Standardskriftforavsnitt"/>
    <w:uiPriority w:val="20"/>
    <w:rsid w:val="00A63ED1"/>
    <w:rPr>
      <w:i/>
      <w:iCs/>
    </w:rPr>
  </w:style>
  <w:style w:type="paragraph" w:styleId="Sluttnotetekst">
    <w:name w:val="endnote text"/>
    <w:basedOn w:val="Normal"/>
    <w:link w:val="SluttnotetekstTegn"/>
    <w:uiPriority w:val="99"/>
    <w:semiHidden/>
    <w:unhideWhenUsed/>
    <w:rsid w:val="00A63ED1"/>
    <w:pPr>
      <w:spacing w:after="0" w:line="240" w:lineRule="auto"/>
    </w:pPr>
    <w:rPr>
      <w:rFonts w:ascii="Arial" w:eastAsiaTheme="minorHAnsi" w:hAnsi="Arial" w:cs="Times New Roman"/>
      <w:sz w:val="20"/>
      <w:szCs w:val="20"/>
      <w:lang w:val="da-DK" w:eastAsia="en-US"/>
    </w:rPr>
  </w:style>
  <w:style w:type="character" w:customStyle="1" w:styleId="SluttnotetekstTegn">
    <w:name w:val="Sluttnotetekst Tegn"/>
    <w:basedOn w:val="Standardskriftforavsnitt"/>
    <w:link w:val="Sluttnotetekst"/>
    <w:uiPriority w:val="99"/>
    <w:semiHidden/>
    <w:rsid w:val="00A63ED1"/>
    <w:rPr>
      <w:rFonts w:ascii="Arial" w:eastAsiaTheme="minorHAnsi" w:hAnsi="Arial" w:cs="Times New Roman"/>
      <w:sz w:val="20"/>
      <w:szCs w:val="20"/>
      <w:lang w:val="da-DK" w:eastAsia="en-US"/>
    </w:rPr>
  </w:style>
  <w:style w:type="paragraph" w:styleId="Avsenderadresse">
    <w:name w:val="envelope return"/>
    <w:basedOn w:val="Normal"/>
    <w:uiPriority w:val="99"/>
    <w:semiHidden/>
    <w:unhideWhenUsed/>
    <w:rsid w:val="00A63ED1"/>
    <w:pPr>
      <w:spacing w:after="0" w:line="240" w:lineRule="auto"/>
    </w:pPr>
    <w:rPr>
      <w:rFonts w:asciiTheme="majorHAnsi" w:eastAsiaTheme="majorEastAsia" w:hAnsiTheme="majorHAnsi" w:cstheme="majorBidi"/>
      <w:sz w:val="20"/>
      <w:szCs w:val="20"/>
      <w:lang w:val="da-DK" w:eastAsia="en-US"/>
    </w:rPr>
  </w:style>
  <w:style w:type="character" w:styleId="HTML-definisjon">
    <w:name w:val="HTML Definition"/>
    <w:basedOn w:val="Standardskriftforavsnitt"/>
    <w:uiPriority w:val="99"/>
    <w:semiHidden/>
    <w:unhideWhenUsed/>
    <w:rsid w:val="00254A04"/>
    <w:rPr>
      <w:i/>
      <w:iCs/>
    </w:rPr>
  </w:style>
  <w:style w:type="paragraph" w:styleId="Indeks7">
    <w:name w:val="index 7"/>
    <w:basedOn w:val="Normal"/>
    <w:next w:val="Normal"/>
    <w:autoRedefine/>
    <w:uiPriority w:val="99"/>
    <w:semiHidden/>
    <w:unhideWhenUsed/>
    <w:rsid w:val="000E4A2F"/>
    <w:pPr>
      <w:spacing w:after="0" w:line="240" w:lineRule="auto"/>
      <w:ind w:left="1330" w:hanging="190"/>
    </w:pPr>
    <w:rPr>
      <w:rFonts w:ascii="Arial" w:eastAsiaTheme="minorHAnsi" w:hAnsi="Arial" w:cs="Times New Roman"/>
      <w:sz w:val="19"/>
      <w:szCs w:val="20"/>
      <w:lang w:val="da-DK" w:eastAsia="en-US"/>
    </w:rPr>
  </w:style>
  <w:style w:type="paragraph" w:styleId="Indeks8">
    <w:name w:val="index 8"/>
    <w:basedOn w:val="Normal"/>
    <w:next w:val="Normal"/>
    <w:autoRedefine/>
    <w:uiPriority w:val="99"/>
    <w:semiHidden/>
    <w:unhideWhenUsed/>
    <w:rsid w:val="000E4A2F"/>
    <w:pPr>
      <w:spacing w:after="0" w:line="240" w:lineRule="auto"/>
      <w:ind w:left="1520" w:hanging="190"/>
    </w:pPr>
    <w:rPr>
      <w:rFonts w:ascii="Arial" w:eastAsiaTheme="minorHAnsi" w:hAnsi="Arial" w:cs="Times New Roman"/>
      <w:sz w:val="19"/>
      <w:szCs w:val="20"/>
      <w:lang w:val="da-DK" w:eastAsia="en-US"/>
    </w:rPr>
  </w:style>
  <w:style w:type="paragraph" w:styleId="Indeks9">
    <w:name w:val="index 9"/>
    <w:basedOn w:val="Normal"/>
    <w:next w:val="Normal"/>
    <w:autoRedefine/>
    <w:uiPriority w:val="99"/>
    <w:semiHidden/>
    <w:unhideWhenUsed/>
    <w:rsid w:val="008E5906"/>
    <w:pPr>
      <w:spacing w:after="0" w:line="240" w:lineRule="auto"/>
      <w:ind w:left="1710" w:hanging="190"/>
    </w:pPr>
    <w:rPr>
      <w:rFonts w:ascii="Arial" w:eastAsiaTheme="minorHAnsi" w:hAnsi="Arial" w:cs="Times New Roman"/>
      <w:sz w:val="19"/>
      <w:szCs w:val="20"/>
      <w:lang w:val="da-DK" w:eastAsia="en-US"/>
    </w:rPr>
  </w:style>
  <w:style w:type="paragraph" w:styleId="Liste2">
    <w:name w:val="List 2"/>
    <w:basedOn w:val="Normal"/>
    <w:uiPriority w:val="99"/>
    <w:semiHidden/>
    <w:unhideWhenUsed/>
    <w:rsid w:val="000E4A2F"/>
    <w:pPr>
      <w:spacing w:after="0" w:line="280" w:lineRule="exact"/>
      <w:ind w:left="566" w:hanging="283"/>
      <w:contextualSpacing/>
    </w:pPr>
    <w:rPr>
      <w:rFonts w:ascii="Arial" w:eastAsiaTheme="minorHAnsi" w:hAnsi="Arial" w:cs="Times New Roman"/>
      <w:sz w:val="19"/>
      <w:szCs w:val="20"/>
      <w:lang w:val="da-DK" w:eastAsia="en-US"/>
    </w:rPr>
  </w:style>
  <w:style w:type="paragraph" w:styleId="Liste4">
    <w:name w:val="List 4"/>
    <w:basedOn w:val="Normal"/>
    <w:uiPriority w:val="99"/>
    <w:semiHidden/>
    <w:unhideWhenUsed/>
    <w:rsid w:val="000E4A2F"/>
    <w:pPr>
      <w:spacing w:after="0" w:line="280" w:lineRule="exact"/>
      <w:ind w:left="1132" w:hanging="283"/>
      <w:contextualSpacing/>
    </w:pPr>
    <w:rPr>
      <w:rFonts w:ascii="Arial" w:eastAsiaTheme="minorHAnsi" w:hAnsi="Arial" w:cs="Times New Roman"/>
      <w:sz w:val="19"/>
      <w:szCs w:val="20"/>
      <w:lang w:val="da-DK" w:eastAsia="en-US"/>
    </w:rPr>
  </w:style>
  <w:style w:type="paragraph" w:styleId="Punktliste">
    <w:name w:val="List Bullet"/>
    <w:basedOn w:val="Normal"/>
    <w:uiPriority w:val="99"/>
    <w:semiHidden/>
    <w:unhideWhenUsed/>
    <w:rsid w:val="008E5906"/>
    <w:pPr>
      <w:numPr>
        <w:numId w:val="7"/>
      </w:numPr>
      <w:spacing w:after="0" w:line="280" w:lineRule="exact"/>
      <w:contextualSpacing/>
    </w:pPr>
    <w:rPr>
      <w:rFonts w:ascii="Arial" w:eastAsiaTheme="minorHAnsi" w:hAnsi="Arial" w:cs="Times New Roman"/>
      <w:sz w:val="19"/>
      <w:szCs w:val="20"/>
      <w:lang w:val="da-DK" w:eastAsia="en-US"/>
    </w:rPr>
  </w:style>
  <w:style w:type="paragraph" w:styleId="Liste-forts4">
    <w:name w:val="List Continue 4"/>
    <w:basedOn w:val="Normal"/>
    <w:uiPriority w:val="99"/>
    <w:semiHidden/>
    <w:unhideWhenUsed/>
    <w:rsid w:val="000E4A2F"/>
    <w:pPr>
      <w:spacing w:after="120" w:line="280" w:lineRule="exact"/>
      <w:ind w:left="1132"/>
      <w:contextualSpacing/>
    </w:pPr>
    <w:rPr>
      <w:rFonts w:ascii="Arial" w:eastAsiaTheme="minorHAnsi" w:hAnsi="Arial" w:cs="Times New Roman"/>
      <w:sz w:val="19"/>
      <w:szCs w:val="20"/>
      <w:lang w:val="da-DK" w:eastAsia="en-US"/>
    </w:rPr>
  </w:style>
  <w:style w:type="paragraph" w:styleId="Nummerertliste">
    <w:name w:val="List Number"/>
    <w:basedOn w:val="Normal"/>
    <w:uiPriority w:val="99"/>
    <w:semiHidden/>
    <w:unhideWhenUsed/>
    <w:rsid w:val="000E4A2F"/>
    <w:pPr>
      <w:numPr>
        <w:numId w:val="8"/>
      </w:numPr>
      <w:spacing w:after="0" w:line="280" w:lineRule="exact"/>
      <w:contextualSpacing/>
    </w:pPr>
    <w:rPr>
      <w:rFonts w:ascii="Arial" w:eastAsiaTheme="minorHAnsi" w:hAnsi="Arial" w:cs="Times New Roman"/>
      <w:sz w:val="19"/>
      <w:szCs w:val="20"/>
      <w:lang w:val="da-DK" w:eastAsia="en-US"/>
    </w:rPr>
  </w:style>
  <w:style w:type="paragraph" w:styleId="Nummerertliste3">
    <w:name w:val="List Number 3"/>
    <w:basedOn w:val="Normal"/>
    <w:uiPriority w:val="99"/>
    <w:semiHidden/>
    <w:unhideWhenUsed/>
    <w:rsid w:val="000E4A2F"/>
    <w:pPr>
      <w:numPr>
        <w:numId w:val="9"/>
      </w:numPr>
      <w:spacing w:after="0" w:line="280" w:lineRule="exact"/>
      <w:contextualSpacing/>
    </w:pPr>
    <w:rPr>
      <w:rFonts w:ascii="Arial" w:eastAsiaTheme="minorHAnsi" w:hAnsi="Arial" w:cs="Times New Roman"/>
      <w:sz w:val="19"/>
      <w:szCs w:val="20"/>
      <w:lang w:val="da-DK" w:eastAsia="en-US"/>
    </w:rPr>
  </w:style>
  <w:style w:type="paragraph" w:styleId="NormalWeb">
    <w:name w:val="Normal (Web)"/>
    <w:basedOn w:val="Normal"/>
    <w:uiPriority w:val="99"/>
    <w:semiHidden/>
    <w:unhideWhenUsed/>
    <w:rsid w:val="000E4A2F"/>
    <w:pPr>
      <w:spacing w:after="0" w:line="280" w:lineRule="exact"/>
    </w:pPr>
    <w:rPr>
      <w:rFonts w:ascii="Times New Roman" w:eastAsiaTheme="minorHAnsi" w:hAnsi="Times New Roman" w:cs="Times New Roman"/>
      <w:sz w:val="24"/>
      <w:szCs w:val="24"/>
      <w:lang w:val="da-DK" w:eastAsia="en-US"/>
    </w:rPr>
  </w:style>
  <w:style w:type="paragraph" w:styleId="Notatoverskrift">
    <w:name w:val="Note Heading"/>
    <w:basedOn w:val="Normal"/>
    <w:next w:val="Normal"/>
    <w:link w:val="NotatoverskriftTegn"/>
    <w:uiPriority w:val="99"/>
    <w:semiHidden/>
    <w:unhideWhenUsed/>
    <w:rsid w:val="000E4A2F"/>
    <w:pPr>
      <w:spacing w:after="0" w:line="240" w:lineRule="auto"/>
    </w:pPr>
    <w:rPr>
      <w:rFonts w:ascii="Arial" w:eastAsiaTheme="minorHAnsi" w:hAnsi="Arial" w:cs="Times New Roman"/>
      <w:sz w:val="19"/>
      <w:szCs w:val="20"/>
      <w:lang w:val="da-DK" w:eastAsia="en-US"/>
    </w:rPr>
  </w:style>
  <w:style w:type="character" w:customStyle="1" w:styleId="NotatoverskriftTegn">
    <w:name w:val="Notatoverskrift Tegn"/>
    <w:basedOn w:val="Standardskriftforavsnitt"/>
    <w:link w:val="Notatoverskrift"/>
    <w:uiPriority w:val="99"/>
    <w:semiHidden/>
    <w:rsid w:val="000E4A2F"/>
    <w:rPr>
      <w:rFonts w:ascii="Arial" w:eastAsiaTheme="minorHAnsi" w:hAnsi="Arial" w:cs="Times New Roman"/>
      <w:sz w:val="19"/>
      <w:szCs w:val="20"/>
      <w:lang w:val="da-DK" w:eastAsia="en-US"/>
    </w:rPr>
  </w:style>
  <w:style w:type="character" w:styleId="Sidetall">
    <w:name w:val="page number"/>
    <w:basedOn w:val="Standardskriftforavsnitt"/>
    <w:uiPriority w:val="99"/>
    <w:semiHidden/>
    <w:unhideWhenUsed/>
    <w:rsid w:val="000E4A2F"/>
  </w:style>
  <w:style w:type="character" w:styleId="HTML-tastatur">
    <w:name w:val="HTML Keyboard"/>
    <w:basedOn w:val="Standardskriftforavsnitt"/>
    <w:uiPriority w:val="99"/>
    <w:semiHidden/>
    <w:unhideWhenUsed/>
    <w:rsid w:val="00FD17BD"/>
    <w:rPr>
      <w:rFonts w:ascii="Consolas" w:hAnsi="Consolas"/>
      <w:sz w:val="20"/>
      <w:szCs w:val="20"/>
    </w:rPr>
  </w:style>
  <w:style w:type="character" w:styleId="Sterkutheving">
    <w:name w:val="Intense Emphasis"/>
    <w:basedOn w:val="Standardskriftforavsnitt"/>
    <w:uiPriority w:val="21"/>
    <w:rsid w:val="008E5906"/>
    <w:rPr>
      <w:i/>
      <w:iCs/>
      <w:color w:val="4472C4" w:themeColor="accent1"/>
    </w:rPr>
  </w:style>
  <w:style w:type="paragraph" w:styleId="Punktliste4">
    <w:name w:val="List Bullet 4"/>
    <w:basedOn w:val="Normal"/>
    <w:uiPriority w:val="99"/>
    <w:semiHidden/>
    <w:unhideWhenUsed/>
    <w:rsid w:val="008E5906"/>
    <w:pPr>
      <w:numPr>
        <w:numId w:val="10"/>
      </w:numPr>
      <w:spacing w:after="0" w:line="280" w:lineRule="exact"/>
      <w:contextualSpacing/>
    </w:pPr>
    <w:rPr>
      <w:rFonts w:ascii="Arial" w:eastAsiaTheme="minorHAnsi" w:hAnsi="Arial" w:cs="Times New Roman"/>
      <w:sz w:val="19"/>
      <w:szCs w:val="20"/>
      <w:lang w:val="da-DK" w:eastAsia="en-US"/>
    </w:rPr>
  </w:style>
  <w:style w:type="paragraph" w:styleId="Nummerertliste4">
    <w:name w:val="List Number 4"/>
    <w:basedOn w:val="Normal"/>
    <w:uiPriority w:val="99"/>
    <w:semiHidden/>
    <w:unhideWhenUsed/>
    <w:rsid w:val="008E5906"/>
    <w:pPr>
      <w:numPr>
        <w:numId w:val="11"/>
      </w:numPr>
      <w:spacing w:after="0" w:line="280" w:lineRule="exact"/>
      <w:contextualSpacing/>
    </w:pPr>
    <w:rPr>
      <w:rFonts w:ascii="Arial" w:eastAsiaTheme="minorHAnsi" w:hAnsi="Arial" w:cs="Times New Roman"/>
      <w:sz w:val="19"/>
      <w:szCs w:val="20"/>
      <w:lang w:val="da-DK" w:eastAsia="en-US"/>
    </w:rPr>
  </w:style>
  <w:style w:type="paragraph" w:customStyle="1" w:styleId="CA11D772AF314D29901416875C5B72DA5">
    <w:name w:val="CA11D772AF314D29901416875C5B72DA5"/>
    <w:rsid w:val="008E5906"/>
    <w:rPr>
      <w:rFonts w:ascii="Arial" w:eastAsiaTheme="minorHAnsi" w:hAnsi="Arial"/>
      <w:lang w:eastAsia="en-US"/>
    </w:rPr>
  </w:style>
  <w:style w:type="paragraph" w:customStyle="1" w:styleId="7E4607E0651E4698B89145334ADEE6955">
    <w:name w:val="7E4607E0651E4698B89145334ADEE6955"/>
    <w:rsid w:val="008E5906"/>
    <w:rPr>
      <w:rFonts w:ascii="Arial" w:eastAsiaTheme="minorHAnsi" w:hAnsi="Arial"/>
      <w:lang w:eastAsia="en-US"/>
    </w:rPr>
  </w:style>
  <w:style w:type="paragraph" w:styleId="Rentekst">
    <w:name w:val="Plain Text"/>
    <w:basedOn w:val="Normal"/>
    <w:link w:val="RentekstTegn"/>
    <w:uiPriority w:val="99"/>
    <w:semiHidden/>
    <w:unhideWhenUsed/>
    <w:rsid w:val="008E5906"/>
    <w:pPr>
      <w:spacing w:after="0" w:line="240" w:lineRule="auto"/>
    </w:pPr>
    <w:rPr>
      <w:rFonts w:ascii="Consolas" w:eastAsiaTheme="minorHAnsi" w:hAnsi="Consolas" w:cs="Times New Roman"/>
      <w:sz w:val="21"/>
      <w:szCs w:val="21"/>
      <w:lang w:val="da-DK" w:eastAsia="en-US"/>
    </w:rPr>
  </w:style>
  <w:style w:type="character" w:customStyle="1" w:styleId="RentekstTegn">
    <w:name w:val="Ren tekst Tegn"/>
    <w:basedOn w:val="Standardskriftforavsnitt"/>
    <w:link w:val="Rentekst"/>
    <w:uiPriority w:val="99"/>
    <w:semiHidden/>
    <w:rsid w:val="008E5906"/>
    <w:rPr>
      <w:rFonts w:ascii="Consolas" w:eastAsiaTheme="minorHAnsi" w:hAnsi="Consolas" w:cs="Times New Roman"/>
      <w:sz w:val="21"/>
      <w:szCs w:val="21"/>
      <w:lang w:val="da-DK" w:eastAsia="en-US"/>
    </w:rPr>
  </w:style>
  <w:style w:type="paragraph" w:customStyle="1" w:styleId="C86845E53A364C4A89B25335573E9DA45">
    <w:name w:val="C86845E53A364C4A89B25335573E9DA45"/>
    <w:rsid w:val="008E5906"/>
    <w:rPr>
      <w:rFonts w:ascii="Arial" w:eastAsiaTheme="minorHAnsi" w:hAnsi="Arial"/>
      <w:lang w:eastAsia="en-US"/>
    </w:rPr>
  </w:style>
  <w:style w:type="paragraph" w:customStyle="1" w:styleId="473C2B26A1C641ABAD25765DC361444E5">
    <w:name w:val="473C2B26A1C641ABAD25765DC361444E5"/>
    <w:rsid w:val="008E5906"/>
    <w:pPr>
      <w:spacing w:after="0" w:line="280" w:lineRule="exact"/>
      <w:ind w:left="720"/>
    </w:pPr>
    <w:rPr>
      <w:rFonts w:ascii="Arial" w:eastAsiaTheme="minorHAnsi" w:hAnsi="Arial" w:cs="Times New Roman"/>
      <w:szCs w:val="20"/>
      <w:lang w:val="da-DK" w:eastAsia="en-US"/>
    </w:rPr>
  </w:style>
  <w:style w:type="paragraph" w:customStyle="1" w:styleId="A07AFDB819F2480D970D8AC5A96C54F55">
    <w:name w:val="A07AFDB819F2480D970D8AC5A96C54F55"/>
    <w:rsid w:val="008E5906"/>
    <w:pPr>
      <w:spacing w:after="0" w:line="280" w:lineRule="exact"/>
      <w:ind w:left="720"/>
    </w:pPr>
    <w:rPr>
      <w:rFonts w:ascii="Arial" w:eastAsiaTheme="minorHAnsi" w:hAnsi="Arial" w:cs="Times New Roman"/>
      <w:szCs w:val="20"/>
      <w:lang w:val="da-DK" w:eastAsia="en-US"/>
    </w:rPr>
  </w:style>
  <w:style w:type="paragraph" w:customStyle="1" w:styleId="8C7E5BEC2F8045BEB111252C4B15C8945">
    <w:name w:val="8C7E5BEC2F8045BEB111252C4B15C8945"/>
    <w:rsid w:val="008E5906"/>
    <w:rPr>
      <w:rFonts w:ascii="Arial" w:eastAsiaTheme="minorHAnsi" w:hAnsi="Arial"/>
      <w:lang w:eastAsia="en-US"/>
    </w:rPr>
  </w:style>
  <w:style w:type="paragraph" w:customStyle="1" w:styleId="26CEA19C30F244F4B37D324C1D7A3A6C5">
    <w:name w:val="26CEA19C30F244F4B37D324C1D7A3A6C5"/>
    <w:rsid w:val="008E5906"/>
    <w:rPr>
      <w:rFonts w:ascii="Arial" w:eastAsiaTheme="minorHAnsi" w:hAnsi="Arial"/>
      <w:lang w:eastAsia="en-US"/>
    </w:rPr>
  </w:style>
  <w:style w:type="paragraph" w:customStyle="1" w:styleId="2AE1A52952064803BD2567781AEEA6AD6">
    <w:name w:val="2AE1A52952064803BD2567781AEEA6AD6"/>
    <w:rsid w:val="008E5906"/>
    <w:rPr>
      <w:rFonts w:ascii="Arial" w:eastAsiaTheme="minorHAnsi" w:hAnsi="Arial"/>
      <w:lang w:eastAsia="en-US"/>
    </w:rPr>
  </w:style>
  <w:style w:type="paragraph" w:customStyle="1" w:styleId="96560D0131C64C5797E06EE4E9D91A465">
    <w:name w:val="96560D0131C64C5797E06EE4E9D91A465"/>
    <w:rsid w:val="008E5906"/>
    <w:rPr>
      <w:rFonts w:ascii="Arial" w:eastAsiaTheme="minorHAnsi" w:hAnsi="Arial"/>
      <w:lang w:eastAsia="en-US"/>
    </w:rPr>
  </w:style>
  <w:style w:type="paragraph" w:customStyle="1" w:styleId="C9B86A2B462E479AA9AB78BD8CAD6E315">
    <w:name w:val="C9B86A2B462E479AA9AB78BD8CAD6E315"/>
    <w:rsid w:val="008E5906"/>
    <w:rPr>
      <w:rFonts w:ascii="Arial" w:eastAsiaTheme="minorHAnsi" w:hAnsi="Arial"/>
      <w:lang w:eastAsia="en-US"/>
    </w:rPr>
  </w:style>
  <w:style w:type="paragraph" w:customStyle="1" w:styleId="CD33377483334E4DA8E1BE8EA5C1146D5">
    <w:name w:val="CD33377483334E4DA8E1BE8EA5C1146D5"/>
    <w:rsid w:val="008E5906"/>
    <w:rPr>
      <w:rFonts w:ascii="Arial" w:eastAsiaTheme="minorHAnsi" w:hAnsi="Arial"/>
      <w:lang w:eastAsia="en-US"/>
    </w:rPr>
  </w:style>
  <w:style w:type="paragraph" w:customStyle="1" w:styleId="7366322C827948AC8624C3D97862B3335">
    <w:name w:val="7366322C827948AC8624C3D97862B3335"/>
    <w:rsid w:val="008E5906"/>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EFE5B8FB60B9CB4BA356CCAAFFF01C10" ma:contentTypeVersion="12" ma:contentTypeDescription="Opprett et nytt dokument." ma:contentTypeScope="" ma:versionID="c1c40a24d8e4a22f0f300a8bcb3cba18">
  <xsd:schema xmlns:xsd="http://www.w3.org/2001/XMLSchema" xmlns:xs="http://www.w3.org/2001/XMLSchema" xmlns:p="http://schemas.microsoft.com/office/2006/metadata/properties" xmlns:ns2="31d9966a-93e1-4db0-92ee-45680f3d8247" targetNamespace="http://schemas.microsoft.com/office/2006/metadata/properties" ma:root="true" ma:fieldsID="78de7f31447563912d55726e9a998b79" ns2:_="">
    <xsd:import namespace="31d9966a-93e1-4db0-92ee-45680f3d82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d9966a-93e1-4db0-92ee-45680f3d82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82F8A1-1E67-4AEF-B79C-9F0C8A243420}">
  <ds:schemaRefs>
    <ds:schemaRef ds:uri="http://schemas.openxmlformats.org/officeDocument/2006/bibliography"/>
  </ds:schemaRefs>
</ds:datastoreItem>
</file>

<file path=customXml/itemProps2.xml><?xml version="1.0" encoding="utf-8"?>
<ds:datastoreItem xmlns:ds="http://schemas.openxmlformats.org/officeDocument/2006/customXml" ds:itemID="{5FDCFF4D-9684-488B-B0BC-6812807110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d9966a-93e1-4db0-92ee-45680f3d8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8F52F-1879-4CCA-867A-62A2CE988F53}">
  <ds:schemaRefs>
    <ds:schemaRef ds:uri="http://schemas.microsoft.com/sharepoint/v3/contenttype/forms"/>
  </ds:schemaRefs>
</ds:datastoreItem>
</file>

<file path=customXml/itemProps4.xml><?xml version="1.0" encoding="utf-8"?>
<ds:datastoreItem xmlns:ds="http://schemas.openxmlformats.org/officeDocument/2006/customXml" ds:itemID="{5F687AE6-D27F-4994-BBFD-D6CB17ADD0B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5598</Words>
  <Characters>31909</Characters>
  <Application>Microsoft Office Word</Application>
  <DocSecurity>0</DocSecurity>
  <Lines>265</Lines>
  <Paragraphs>74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Stomnås</dc:creator>
  <cp:keywords/>
  <dc:description/>
  <cp:lastModifiedBy>Anna Svala Johannesdottir</cp:lastModifiedBy>
  <cp:revision>3</cp:revision>
  <cp:lastPrinted>2021-02-26T12:37:00Z</cp:lastPrinted>
  <dcterms:created xsi:type="dcterms:W3CDTF">2023-10-20T10:34:00Z</dcterms:created>
  <dcterms:modified xsi:type="dcterms:W3CDTF">2023-10-20T10:36:00Z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114459-e220-4ae9-b339-4ebe6008cdd4_Enabled">
    <vt:lpwstr>true</vt:lpwstr>
  </property>
  <property fmtid="{D5CDD505-2E9C-101B-9397-08002B2CF9AE}" pid="3" name="MSIP_Label_b4114459-e220-4ae9-b339-4ebe6008cdd4_SetDate">
    <vt:lpwstr>2021-02-24T11:28:57Z</vt:lpwstr>
  </property>
  <property fmtid="{D5CDD505-2E9C-101B-9397-08002B2CF9AE}" pid="4" name="MSIP_Label_b4114459-e220-4ae9-b339-4ebe6008cdd4_Method">
    <vt:lpwstr>Standard</vt:lpwstr>
  </property>
  <property fmtid="{D5CDD505-2E9C-101B-9397-08002B2CF9AE}" pid="5" name="MSIP_Label_b4114459-e220-4ae9-b339-4ebe6008cdd4_Name">
    <vt:lpwstr>b4114459-e220-4ae9-b339-4ebe6008cdd4</vt:lpwstr>
  </property>
  <property fmtid="{D5CDD505-2E9C-101B-9397-08002B2CF9AE}" pid="6" name="MSIP_Label_b4114459-e220-4ae9-b339-4ebe6008cdd4_SiteId">
    <vt:lpwstr>8482881e-3699-4b3f-b135-cf4800bc1efb</vt:lpwstr>
  </property>
  <property fmtid="{D5CDD505-2E9C-101B-9397-08002B2CF9AE}" pid="7" name="MSIP_Label_b4114459-e220-4ae9-b339-4ebe6008cdd4_ActionId">
    <vt:lpwstr>bcca68b3-bcb3-4454-9268-dd63035b74a4</vt:lpwstr>
  </property>
  <property fmtid="{D5CDD505-2E9C-101B-9397-08002B2CF9AE}" pid="8" name="MSIP_Label_b4114459-e220-4ae9-b339-4ebe6008cdd4_ContentBits">
    <vt:lpwstr>0</vt:lpwstr>
  </property>
  <property fmtid="{D5CDD505-2E9C-101B-9397-08002B2CF9AE}" pid="9" name="ContentTypeId">
    <vt:lpwstr>0x0101008075C3519D39E64D9E532DC842D6C9DC</vt:lpwstr>
  </property>
</Properties>
</file>