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8198D" w14:textId="77777777" w:rsidR="00CD16A8" w:rsidRDefault="00CD16A8" w:rsidP="001F3EDB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34DF8A77" wp14:editId="7ECFBD82">
            <wp:extent cx="3362325" cy="53666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a_logo_rb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286" cy="56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907AB" w14:textId="77777777" w:rsidR="00547280" w:rsidRPr="00547280" w:rsidRDefault="00547280" w:rsidP="00DC0723">
      <w:pPr>
        <w:rPr>
          <w:b/>
        </w:rPr>
      </w:pPr>
      <w:r w:rsidRPr="00547280">
        <w:rPr>
          <w:b/>
        </w:rPr>
        <w:t xml:space="preserve">Skikkethetsvurdering ved </w:t>
      </w:r>
      <w:r w:rsidR="00412263">
        <w:rPr>
          <w:b/>
        </w:rPr>
        <w:t>logoped-, helse- og sosialfagutdanningene og tolkeutdanning i tegnspråk</w:t>
      </w:r>
    </w:p>
    <w:p w14:paraId="68C815F7" w14:textId="77777777" w:rsidR="00547280" w:rsidRDefault="00547280" w:rsidP="00DC0723">
      <w:r w:rsidRPr="00547280">
        <w:rPr>
          <w:b/>
        </w:rPr>
        <w:t>SKJEMA FOR TVILSMELDING</w:t>
      </w:r>
    </w:p>
    <w:p w14:paraId="5EFFA5D5" w14:textId="77777777" w:rsidR="00547280" w:rsidRDefault="00547280">
      <w:r>
        <w:t>Jf. Forskrift om skikkethet i høyere utdanning fastsatt av Kunnskapsdepartementet 30.juni 2006 med hjemmel i lov 1.april 2005 nr.15 om Universitet og høyskoler § 4-10 sjette ledd.</w:t>
      </w:r>
    </w:p>
    <w:p w14:paraId="1089B4F3" w14:textId="77777777" w:rsidR="00547280" w:rsidRDefault="00547280">
      <w:r>
        <w:t>Særskilt skikkethetsvurdering starter med en innlevert tvilsmelding til skikkethetsansvarlig.</w:t>
      </w:r>
    </w:p>
    <w:p w14:paraId="0DEF7638" w14:textId="77777777" w:rsidR="00547280" w:rsidRDefault="00547280">
      <w:pPr>
        <w:rPr>
          <w:b/>
        </w:rPr>
      </w:pPr>
      <w:r>
        <w:rPr>
          <w:b/>
        </w:rPr>
        <w:t>Unntatt offentlighet</w:t>
      </w:r>
    </w:p>
    <w:p w14:paraId="3696EEB4" w14:textId="77777777" w:rsidR="00547280" w:rsidRDefault="00547280">
      <w:r>
        <w:t>Jf. Offentlighetsloven § 13.</w:t>
      </w:r>
    </w:p>
    <w:p w14:paraId="5750373F" w14:textId="77777777" w:rsidR="00547280" w:rsidRDefault="00547280">
      <w:r w:rsidRPr="00547280">
        <w:rPr>
          <w:b/>
        </w:rPr>
        <w:t>Til:</w:t>
      </w:r>
      <w:r>
        <w:t xml:space="preserve"> Institusjonsansvarlig for skikkethetsvurdering Connie Goul, Avdeling for lærerutdanning, bygg 46. Postadresse: Universitetet i Agder, Postboks 422, 4604 Kristiansand.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6"/>
        <w:gridCol w:w="2831"/>
        <w:gridCol w:w="3115"/>
      </w:tblGrid>
      <w:tr w:rsidR="00547280" w14:paraId="1A5CF9F1" w14:textId="77777777" w:rsidTr="00547280">
        <w:tc>
          <w:tcPr>
            <w:tcW w:w="3020" w:type="dxa"/>
          </w:tcPr>
          <w:p w14:paraId="3B644D25" w14:textId="77777777" w:rsidR="00547280" w:rsidRDefault="00547280">
            <w:r>
              <w:t xml:space="preserve">Studentens navn: </w:t>
            </w:r>
          </w:p>
          <w:p w14:paraId="11F05571" w14:textId="77777777" w:rsidR="00547280" w:rsidRDefault="00547280">
            <w:r>
              <w:t xml:space="preserve"> </w:t>
            </w:r>
          </w:p>
          <w:p w14:paraId="4C0A9117" w14:textId="77777777" w:rsidR="00547280" w:rsidRDefault="00547280"/>
        </w:tc>
        <w:tc>
          <w:tcPr>
            <w:tcW w:w="3021" w:type="dxa"/>
          </w:tcPr>
          <w:p w14:paraId="4C6CEC4E" w14:textId="77777777" w:rsidR="00547280" w:rsidRDefault="00547280">
            <w:r>
              <w:t>Studie:</w:t>
            </w:r>
          </w:p>
        </w:tc>
        <w:tc>
          <w:tcPr>
            <w:tcW w:w="3021" w:type="dxa"/>
          </w:tcPr>
          <w:p w14:paraId="09B25B15" w14:textId="77777777" w:rsidR="00547280" w:rsidRDefault="00547280">
            <w:r>
              <w:t>Kull/klasse:</w:t>
            </w:r>
          </w:p>
        </w:tc>
      </w:tr>
      <w:tr w:rsidR="00547280" w14:paraId="49FBC36F" w14:textId="77777777" w:rsidTr="00547280">
        <w:tc>
          <w:tcPr>
            <w:tcW w:w="9062" w:type="dxa"/>
            <w:gridSpan w:val="3"/>
          </w:tcPr>
          <w:p w14:paraId="7BED46B3" w14:textId="77777777" w:rsidR="00547280" w:rsidRDefault="00547280">
            <w:r>
              <w:t xml:space="preserve">Jeg kjenner studenten ved å være faglærer/studieleder/kullkoordinator/administrasjon/øvingslærer/praksisveileder/medstudent/annet (skriv det som passer: </w:t>
            </w:r>
          </w:p>
          <w:p w14:paraId="58BE2B0D" w14:textId="77777777" w:rsidR="00547280" w:rsidRDefault="00547280"/>
          <w:p w14:paraId="12866C77" w14:textId="77777777" w:rsidR="00547280" w:rsidRDefault="00547280"/>
        </w:tc>
      </w:tr>
    </w:tbl>
    <w:p w14:paraId="5A85479F" w14:textId="77777777" w:rsidR="00547280" w:rsidRDefault="0054728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7280" w14:paraId="39DC8DE6" w14:textId="77777777" w:rsidTr="00DC0723">
        <w:trPr>
          <w:trHeight w:val="2937"/>
        </w:trPr>
        <w:tc>
          <w:tcPr>
            <w:tcW w:w="9062" w:type="dxa"/>
          </w:tcPr>
          <w:p w14:paraId="461997D9" w14:textId="77777777" w:rsidR="00547280" w:rsidRDefault="00547280">
            <w:r>
              <w:rPr>
                <w:b/>
              </w:rPr>
              <w:t xml:space="preserve">Grunnlaget for tvilen </w:t>
            </w:r>
            <w:r>
              <w:t>må referere til minst ett av punktene i §3 i forskrift om skikkethetsvurdering (se baksiden):</w:t>
            </w:r>
          </w:p>
          <w:p w14:paraId="5EE327B0" w14:textId="77777777" w:rsidR="00547280" w:rsidRDefault="00547280"/>
          <w:p w14:paraId="4B766C32" w14:textId="77777777" w:rsidR="00547280" w:rsidRDefault="00547280"/>
          <w:p w14:paraId="19218B2A" w14:textId="77777777" w:rsidR="00547280" w:rsidRDefault="00547280"/>
          <w:p w14:paraId="36E48B4C" w14:textId="77777777" w:rsidR="00547280" w:rsidRDefault="00547280">
            <w:r>
              <w:rPr>
                <w:b/>
              </w:rPr>
              <w:t xml:space="preserve">Begrunnelse for tvilen </w:t>
            </w:r>
            <w:r>
              <w:t xml:space="preserve">legges som eget vedlegg (begrunnelse kan være referater, logg over veiledning og/eller beskrivelse av episoder </w:t>
            </w:r>
            <w:proofErr w:type="spellStart"/>
            <w:r>
              <w:t>m.m</w:t>
            </w:r>
            <w:proofErr w:type="spellEnd"/>
            <w:r>
              <w:t xml:space="preserve"> Ved spørsmål kontakt institusjonsansvarlig.)</w:t>
            </w:r>
          </w:p>
          <w:p w14:paraId="78C0AF8F" w14:textId="77777777" w:rsidR="00547280" w:rsidRDefault="00547280"/>
          <w:p w14:paraId="131BEFB2" w14:textId="77777777" w:rsidR="00547280" w:rsidRDefault="00547280"/>
          <w:p w14:paraId="31C74520" w14:textId="77777777" w:rsidR="00547280" w:rsidRDefault="00547280">
            <w:r>
              <w:t>Antall vedlegg:</w:t>
            </w:r>
          </w:p>
          <w:p w14:paraId="44B39EB6" w14:textId="77777777" w:rsidR="00547280" w:rsidRPr="00547280" w:rsidRDefault="00547280"/>
        </w:tc>
      </w:tr>
    </w:tbl>
    <w:p w14:paraId="5D3C8BF7" w14:textId="77777777" w:rsidR="00547280" w:rsidRDefault="00547280"/>
    <w:p w14:paraId="76D273A5" w14:textId="77777777" w:rsidR="00DC0723" w:rsidRDefault="00DC0723">
      <w:r>
        <w:t>Studenten er gjort kjent med tvilsmeldingen i samtale/møte, dato: ____________________________</w:t>
      </w:r>
    </w:p>
    <w:p w14:paraId="02AB76E2" w14:textId="77777777" w:rsidR="00DC0723" w:rsidRDefault="00DC0723">
      <w:r>
        <w:t>Studieleder er orientert om tvilsmeldingen, ja/nei, dato: ____________________________________</w:t>
      </w:r>
    </w:p>
    <w:p w14:paraId="06FC6BFC" w14:textId="77777777" w:rsidR="00547280" w:rsidRPr="00547280" w:rsidRDefault="00547280"/>
    <w:p w14:paraId="1CC758A6" w14:textId="77777777" w:rsidR="00547280" w:rsidRDefault="00547280">
      <w:pPr>
        <w:pBdr>
          <w:bottom w:val="single" w:sz="12" w:space="1" w:color="auto"/>
        </w:pBdr>
      </w:pPr>
    </w:p>
    <w:p w14:paraId="26A0A852" w14:textId="77777777" w:rsidR="00547280" w:rsidRDefault="00547280">
      <w:r>
        <w:softHyphen/>
      </w:r>
      <w:r>
        <w:softHyphen/>
      </w:r>
      <w:r>
        <w:softHyphen/>
      </w:r>
      <w:r>
        <w:softHyphen/>
      </w:r>
      <w:r>
        <w:softHyphen/>
        <w:t>Dato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Melders underskrift</w:t>
      </w:r>
    </w:p>
    <w:p w14:paraId="7C661C14" w14:textId="77777777" w:rsidR="00547280" w:rsidRDefault="00547280">
      <w:pPr>
        <w:pBdr>
          <w:bottom w:val="single" w:sz="12" w:space="1" w:color="auto"/>
        </w:pBdr>
      </w:pPr>
    </w:p>
    <w:p w14:paraId="74501BFE" w14:textId="77777777" w:rsidR="00547280" w:rsidRDefault="0054728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Melders arbeidssted</w:t>
      </w:r>
      <w:r w:rsidR="00DC0723">
        <w:tab/>
      </w:r>
      <w:r w:rsidR="00DC0723">
        <w:tab/>
      </w:r>
      <w:r w:rsidR="00DC0723">
        <w:tab/>
      </w:r>
      <w:r w:rsidR="00DC0723">
        <w:tab/>
      </w:r>
      <w:r w:rsidR="00DC0723">
        <w:tab/>
      </w:r>
      <w:r w:rsidR="00DC0723">
        <w:tab/>
        <w:t>MELDERS NAVN I BLOKKBOKSTAVER</w:t>
      </w:r>
    </w:p>
    <w:p w14:paraId="404ED716" w14:textId="77777777" w:rsidR="00412263" w:rsidRPr="00547280" w:rsidRDefault="00412263" w:rsidP="00412263">
      <w:pPr>
        <w:rPr>
          <w:b/>
        </w:rPr>
      </w:pPr>
      <w:r>
        <w:rPr>
          <w:b/>
        </w:rPr>
        <w:lastRenderedPageBreak/>
        <w:t>Vurderingskriterier for logoped-, helse- og sosialfagutdanningene og tolkeutdanning i tegnspråk</w:t>
      </w:r>
    </w:p>
    <w:p w14:paraId="2B9E2B8E" w14:textId="77777777" w:rsidR="00DC0723" w:rsidRDefault="00DC0723">
      <w:r>
        <w:t>Kriterier ved vurderingen av om en student er skikket i utdanningene, jf. Forskrift om skikkethetsvurdering i høyere utdanning §</w:t>
      </w:r>
      <w:r w:rsidR="00134361">
        <w:t>4</w:t>
      </w:r>
      <w:r>
        <w:t>:</w:t>
      </w:r>
    </w:p>
    <w:p w14:paraId="6DF9A1C7" w14:textId="77777777" w:rsidR="00DC0723" w:rsidRDefault="00DC0723" w:rsidP="00134361">
      <w:pPr>
        <w:pStyle w:val="Listeavsnitt"/>
        <w:numPr>
          <w:ilvl w:val="0"/>
          <w:numId w:val="1"/>
        </w:numPr>
      </w:pPr>
      <w:r>
        <w:t>Studenten viser manglende</w:t>
      </w:r>
      <w:r w:rsidR="00134361">
        <w:t xml:space="preserve"> vilje eller evne til omsorg, forståelse og respekt for pasienter, klienter eller brukere</w:t>
      </w:r>
    </w:p>
    <w:p w14:paraId="1CC03C2B" w14:textId="77777777" w:rsidR="00134361" w:rsidRDefault="00134361" w:rsidP="00134361">
      <w:pPr>
        <w:pStyle w:val="Listeavsnitt"/>
        <w:numPr>
          <w:ilvl w:val="0"/>
          <w:numId w:val="1"/>
        </w:numPr>
      </w:pPr>
      <w:r>
        <w:t xml:space="preserve">Studenten viser manglende vilje eller evne til å samarbeid og å etablere tillitsforhold og kommunisere med </w:t>
      </w:r>
      <w:r w:rsidR="00412263">
        <w:t xml:space="preserve">elever, </w:t>
      </w:r>
      <w:r>
        <w:t>pasienter, klienter, brukere, pårørende og samarbeidspartnere</w:t>
      </w:r>
    </w:p>
    <w:p w14:paraId="15D0EE41" w14:textId="77777777" w:rsidR="00134361" w:rsidRDefault="00134361" w:rsidP="00134361">
      <w:pPr>
        <w:pStyle w:val="Listeavsnitt"/>
        <w:numPr>
          <w:ilvl w:val="0"/>
          <w:numId w:val="1"/>
        </w:numPr>
      </w:pPr>
      <w:r>
        <w:t>Studenten viser truende eller krenkende atferd i studiesituasjonen</w:t>
      </w:r>
    </w:p>
    <w:p w14:paraId="0B50E2AC" w14:textId="77777777" w:rsidR="00134361" w:rsidRDefault="00134361" w:rsidP="00134361">
      <w:pPr>
        <w:pStyle w:val="Listeavsnitt"/>
        <w:numPr>
          <w:ilvl w:val="0"/>
          <w:numId w:val="1"/>
        </w:numPr>
      </w:pPr>
      <w:r>
        <w:t>Studenten misbruker rusmidler eller tilegner seg medikamenter på ulovlig vis</w:t>
      </w:r>
    </w:p>
    <w:p w14:paraId="391496A9" w14:textId="77777777" w:rsidR="00134361" w:rsidRDefault="00134361" w:rsidP="00134361">
      <w:pPr>
        <w:pStyle w:val="Listeavsnitt"/>
        <w:numPr>
          <w:ilvl w:val="0"/>
          <w:numId w:val="1"/>
        </w:numPr>
      </w:pPr>
      <w:r>
        <w:t>Studenten har</w:t>
      </w:r>
      <w:r w:rsidR="00412263">
        <w:t xml:space="preserve"> problemer av en slik art at han/hun</w:t>
      </w:r>
      <w:r>
        <w:t xml:space="preserve"> fungerer svært dårlig i forhold til sine omgivelser</w:t>
      </w:r>
    </w:p>
    <w:p w14:paraId="65E49162" w14:textId="77777777" w:rsidR="00134361" w:rsidRDefault="00134361" w:rsidP="00134361">
      <w:pPr>
        <w:pStyle w:val="Listeavsnitt"/>
        <w:numPr>
          <w:ilvl w:val="0"/>
          <w:numId w:val="1"/>
        </w:numPr>
      </w:pPr>
      <w:r>
        <w:t>Studenten viser for liten grad av selvinnsikt i forbindelse med oppgaver i studiet og kommende yrkesrolle</w:t>
      </w:r>
    </w:p>
    <w:p w14:paraId="0CAA3B17" w14:textId="77777777" w:rsidR="00134361" w:rsidRDefault="00134361" w:rsidP="00134361">
      <w:pPr>
        <w:pStyle w:val="Listeavsnitt"/>
        <w:numPr>
          <w:ilvl w:val="0"/>
          <w:numId w:val="1"/>
        </w:numPr>
      </w:pPr>
      <w:r>
        <w:t>Studenten viser uaktsomhet og uansvarlighet som kan medføre risiko for skade av pasienter, klienter eller brukere</w:t>
      </w:r>
    </w:p>
    <w:p w14:paraId="79A996B4" w14:textId="77777777" w:rsidR="00134361" w:rsidRDefault="00134361" w:rsidP="00134361">
      <w:pPr>
        <w:pStyle w:val="Listeavsnitt"/>
        <w:numPr>
          <w:ilvl w:val="0"/>
          <w:numId w:val="1"/>
        </w:numPr>
      </w:pPr>
      <w:r>
        <w:t>Studenten viser manglende vilje eller evne til å endre uakseptabel adferd i samsvar med veiledning</w:t>
      </w:r>
    </w:p>
    <w:p w14:paraId="7A075DD0" w14:textId="77777777" w:rsidR="00134361" w:rsidRDefault="00134361" w:rsidP="00134361">
      <w:pPr>
        <w:pStyle w:val="Listeavsnitt"/>
      </w:pPr>
    </w:p>
    <w:p w14:paraId="07A70075" w14:textId="77777777" w:rsidR="00134361" w:rsidRDefault="00134361" w:rsidP="00134361">
      <w:pPr>
        <w:pStyle w:val="Listeavsnitt"/>
      </w:pPr>
    </w:p>
    <w:p w14:paraId="2CC940C7" w14:textId="77777777" w:rsidR="00DC0723" w:rsidRDefault="00DC0723" w:rsidP="00DC0723">
      <w:r>
        <w:t>Forskrift om skikkethetsvurdering i høyere utdanning ligger i sin helhet på Universitetet i Agders nettsider:</w:t>
      </w:r>
    </w:p>
    <w:p w14:paraId="3FC6D594" w14:textId="77777777" w:rsidR="00DC0723" w:rsidRDefault="001F3EDB" w:rsidP="00DC0723">
      <w:hyperlink r:id="rId6" w:history="1">
        <w:r w:rsidR="009275DF" w:rsidRPr="00B07332">
          <w:rPr>
            <w:rStyle w:val="Hyperkobling"/>
          </w:rPr>
          <w:t>http://www.uia.no/om-uia/organisasjon/styrer-og-utvalg/skikkethetsnemnd/lokale-retningslinjer-for-skikkethet</w:t>
        </w:r>
      </w:hyperlink>
    </w:p>
    <w:p w14:paraId="49FC6CF3" w14:textId="77777777" w:rsidR="009275DF" w:rsidRDefault="009275DF" w:rsidP="00DC0723">
      <w:r>
        <w:t>Og på:</w:t>
      </w:r>
    </w:p>
    <w:p w14:paraId="73EC8C7A" w14:textId="77777777" w:rsidR="009275DF" w:rsidRDefault="001F3EDB" w:rsidP="00DC0723">
      <w:hyperlink r:id="rId7" w:history="1">
        <w:r w:rsidR="009275DF" w:rsidRPr="00B07332">
          <w:rPr>
            <w:rStyle w:val="Hyperkobling"/>
          </w:rPr>
          <w:t>https://lovdata.no/dokument/SF/forskrift/2006-06-30-859</w:t>
        </w:r>
      </w:hyperlink>
    </w:p>
    <w:p w14:paraId="54D61B3B" w14:textId="77777777" w:rsidR="009275DF" w:rsidRPr="00DC0723" w:rsidRDefault="009275DF" w:rsidP="00DC0723"/>
    <w:sectPr w:rsidR="009275DF" w:rsidRPr="00DC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361A1"/>
    <w:multiLevelType w:val="hybridMultilevel"/>
    <w:tmpl w:val="F886F56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0"/>
    <w:rsid w:val="00134361"/>
    <w:rsid w:val="001F3EDB"/>
    <w:rsid w:val="003853B7"/>
    <w:rsid w:val="00412263"/>
    <w:rsid w:val="00547280"/>
    <w:rsid w:val="009275DF"/>
    <w:rsid w:val="00A65739"/>
    <w:rsid w:val="00CD16A8"/>
    <w:rsid w:val="00D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29FA"/>
  <w15:chartTrackingRefBased/>
  <w15:docId w15:val="{0D60C917-9A76-47BA-BF32-13ADD2E0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072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275DF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1F3E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06-06-30-8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a.no/om-uia/organisasjon/styrer-og-utvalg/skikkethetsnemnd/lokale-retningslinjer-for-skikketh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Elise Goul</dc:creator>
  <cp:keywords/>
  <dc:description/>
  <cp:lastModifiedBy>Susanne Hulda Tollerød</cp:lastModifiedBy>
  <cp:revision>2</cp:revision>
  <dcterms:created xsi:type="dcterms:W3CDTF">2017-11-06T08:00:00Z</dcterms:created>
  <dcterms:modified xsi:type="dcterms:W3CDTF">2017-11-06T08:00:00Z</dcterms:modified>
</cp:coreProperties>
</file>